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9" w:type="dxa"/>
        <w:tblInd w:w="-993" w:type="dxa"/>
        <w:tblLook w:val="01E0" w:firstRow="1" w:lastRow="1" w:firstColumn="1" w:lastColumn="1" w:noHBand="0" w:noVBand="0"/>
      </w:tblPr>
      <w:tblGrid>
        <w:gridCol w:w="426"/>
        <w:gridCol w:w="4731"/>
        <w:gridCol w:w="5622"/>
      </w:tblGrid>
      <w:tr w:rsidR="005353C6" w:rsidRPr="00456EB2" w14:paraId="72B4BBAF" w14:textId="77777777" w:rsidTr="00164BB7">
        <w:trPr>
          <w:trHeight w:val="264"/>
        </w:trPr>
        <w:tc>
          <w:tcPr>
            <w:tcW w:w="5157" w:type="dxa"/>
            <w:gridSpan w:val="2"/>
          </w:tcPr>
          <w:p w14:paraId="533E5B7D" w14:textId="7E692A96" w:rsidR="005353C6" w:rsidRPr="00164BB7" w:rsidRDefault="005353C6" w:rsidP="00164BB7">
            <w:pPr>
              <w:spacing w:after="0" w:line="240" w:lineRule="auto"/>
              <w:ind w:right="-53"/>
              <w:jc w:val="center"/>
              <w:rPr>
                <w:rFonts w:ascii="Times New Roman" w:eastAsia="Times New Roman" w:hAnsi="Times New Roman" w:cs="Times New Roman"/>
                <w:sz w:val="26"/>
                <w:szCs w:val="26"/>
              </w:rPr>
            </w:pPr>
            <w:bookmarkStart w:id="0" w:name="_Hlk197439788"/>
            <w:bookmarkStart w:id="1" w:name="_Hlk204093163"/>
            <w:r w:rsidRPr="00164BB7">
              <w:rPr>
                <w:rFonts w:ascii="Times New Roman" w:eastAsia="Times New Roman" w:hAnsi="Times New Roman" w:cs="Times New Roman"/>
                <w:sz w:val="26"/>
                <w:szCs w:val="26"/>
              </w:rPr>
              <w:t xml:space="preserve">UBND TỈNH </w:t>
            </w:r>
            <w:r w:rsidR="006264F3" w:rsidRPr="00164BB7">
              <w:rPr>
                <w:rFonts w:ascii="Times New Roman" w:eastAsia="Times New Roman" w:hAnsi="Times New Roman" w:cs="Times New Roman"/>
                <w:sz w:val="26"/>
                <w:szCs w:val="26"/>
              </w:rPr>
              <w:t>THÁI NGUYÊN</w:t>
            </w:r>
          </w:p>
        </w:tc>
        <w:tc>
          <w:tcPr>
            <w:tcW w:w="5622" w:type="dxa"/>
          </w:tcPr>
          <w:p w14:paraId="1A48B782" w14:textId="77777777" w:rsidR="005353C6" w:rsidRPr="00164BB7" w:rsidRDefault="005353C6" w:rsidP="00164BB7">
            <w:pPr>
              <w:spacing w:after="0" w:line="240" w:lineRule="auto"/>
              <w:ind w:right="-53"/>
              <w:jc w:val="center"/>
              <w:rPr>
                <w:rFonts w:ascii="Times New Roman" w:eastAsia="Times New Roman" w:hAnsi="Times New Roman" w:cs="Times New Roman"/>
                <w:b/>
                <w:sz w:val="26"/>
                <w:szCs w:val="26"/>
              </w:rPr>
            </w:pPr>
            <w:r w:rsidRPr="00164BB7">
              <w:rPr>
                <w:rFonts w:ascii="Times New Roman" w:eastAsia="Times New Roman" w:hAnsi="Times New Roman" w:cs="Times New Roman"/>
                <w:b/>
                <w:sz w:val="26"/>
                <w:szCs w:val="26"/>
              </w:rPr>
              <w:t>CỘNG HÒA XÃ HỘI CHỦ NGHĨA VIỆT NAM</w:t>
            </w:r>
          </w:p>
        </w:tc>
      </w:tr>
      <w:tr w:rsidR="005353C6" w:rsidRPr="00456EB2" w14:paraId="1F361C86" w14:textId="77777777" w:rsidTr="00164BB7">
        <w:trPr>
          <w:trHeight w:val="606"/>
        </w:trPr>
        <w:tc>
          <w:tcPr>
            <w:tcW w:w="5157" w:type="dxa"/>
            <w:gridSpan w:val="2"/>
          </w:tcPr>
          <w:p w14:paraId="1A911107" w14:textId="77777777" w:rsidR="005353C6" w:rsidRPr="00164BB7" w:rsidRDefault="005353C6" w:rsidP="00164BB7">
            <w:pPr>
              <w:spacing w:after="0" w:line="240" w:lineRule="auto"/>
              <w:ind w:right="-53"/>
              <w:jc w:val="center"/>
              <w:rPr>
                <w:rFonts w:ascii="Times New Roman" w:eastAsia="Times New Roman" w:hAnsi="Times New Roman" w:cs="Times New Roman"/>
                <w:b/>
                <w:sz w:val="26"/>
                <w:szCs w:val="26"/>
              </w:rPr>
            </w:pPr>
            <w:r w:rsidRPr="00164BB7">
              <w:rPr>
                <w:rFonts w:ascii="Calibri" w:eastAsia="Calibri" w:hAnsi="Calibri" w:cs="Times New Roman"/>
                <w:noProof/>
                <w:sz w:val="26"/>
                <w:szCs w:val="26"/>
              </w:rPr>
              <mc:AlternateContent>
                <mc:Choice Requires="wps">
                  <w:drawing>
                    <wp:anchor distT="4294967295" distB="4294967295" distL="114300" distR="114300" simplePos="0" relativeHeight="251664384" behindDoc="0" locked="0" layoutInCell="1" allowOverlap="1" wp14:anchorId="19AE4E6B" wp14:editId="4F031D83">
                      <wp:simplePos x="0" y="0"/>
                      <wp:positionH relativeFrom="column">
                        <wp:posOffset>863600</wp:posOffset>
                      </wp:positionH>
                      <wp:positionV relativeFrom="paragraph">
                        <wp:posOffset>225424</wp:posOffset>
                      </wp:positionV>
                      <wp:extent cx="10668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19A34F3" id="Straight Connector 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pt,17.75pt" to="152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L9P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S2Wye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EegN5bcAAAACQEAAA8AAABkcnMvZG93bnJldi54bWxMj8FOwzAQRO9I&#10;/IO1SFwqatPQCoU4FQJy40IBcd3GSxIRr9PYbQNfzyIOcJzZ0eybYj35Xh1ojF1gC5dzA4q4Dq7j&#10;xsLLc3VxDSomZId9YLLwSRHW5elJgbkLR36iwyY1Sko45mihTWnItY51Sx7jPAzEcnsPo8ckcmy0&#10;G/Eo5b7XC2NW2mPH8qHFge5aqj82e28hVq+0q75m9cy8ZU2gxe7+8QGtPT+bbm9AJZrSXxh+8AUd&#10;SmHahj27qHrR2Uq2JAvZcglKApm5EmP7a+iy0P8XlN8AAAD//wMAUEsBAi0AFAAGAAgAAAAhALaD&#10;OJL+AAAA4QEAABMAAAAAAAAAAAAAAAAAAAAAAFtDb250ZW50X1R5cGVzXS54bWxQSwECLQAUAAYA&#10;CAAAACEAOP0h/9YAAACUAQAACwAAAAAAAAAAAAAAAAAvAQAAX3JlbHMvLnJlbHNQSwECLQAUAAYA&#10;CAAAACEADNC/TxwCAAA2BAAADgAAAAAAAAAAAAAAAAAuAgAAZHJzL2Uyb0RvYy54bWxQSwECLQAU&#10;AAYACAAAACEAR6A3ltwAAAAJAQAADwAAAAAAAAAAAAAAAAB2BAAAZHJzL2Rvd25yZXYueG1sUEsF&#10;BgAAAAAEAAQA8wAAAH8FAAAAAA==&#10;"/>
                  </w:pict>
                </mc:Fallback>
              </mc:AlternateContent>
            </w:r>
            <w:r w:rsidRPr="00164BB7">
              <w:rPr>
                <w:rFonts w:ascii="Times New Roman" w:eastAsia="Times New Roman" w:hAnsi="Times New Roman" w:cs="Times New Roman"/>
                <w:b/>
                <w:sz w:val="26"/>
                <w:szCs w:val="26"/>
              </w:rPr>
              <w:t>SỞ VĂN HÓA, THỂ THAO VÀ DU LỊCH</w:t>
            </w:r>
          </w:p>
        </w:tc>
        <w:tc>
          <w:tcPr>
            <w:tcW w:w="5622" w:type="dxa"/>
          </w:tcPr>
          <w:p w14:paraId="4A46F51C" w14:textId="4602AA87" w:rsidR="005353C6" w:rsidRPr="00164BB7" w:rsidRDefault="005353C6" w:rsidP="00164BB7">
            <w:pPr>
              <w:spacing w:after="0" w:line="240" w:lineRule="auto"/>
              <w:ind w:right="-53"/>
              <w:rPr>
                <w:rFonts w:ascii="Times New Roman" w:eastAsia="Times New Roman" w:hAnsi="Times New Roman" w:cs="Times New Roman"/>
                <w:b/>
                <w:sz w:val="26"/>
                <w:szCs w:val="26"/>
              </w:rPr>
            </w:pPr>
            <w:r w:rsidRPr="00164BB7">
              <w:rPr>
                <w:rFonts w:ascii="Calibri" w:eastAsia="Calibri" w:hAnsi="Calibri" w:cs="Times New Roman"/>
                <w:noProof/>
                <w:sz w:val="26"/>
                <w:szCs w:val="26"/>
              </w:rPr>
              <mc:AlternateContent>
                <mc:Choice Requires="wps">
                  <w:drawing>
                    <wp:anchor distT="4294967295" distB="4294967295" distL="114300" distR="114300" simplePos="0" relativeHeight="251663360" behindDoc="0" locked="0" layoutInCell="1" allowOverlap="1" wp14:anchorId="458FFEBC" wp14:editId="3E6450FC">
                      <wp:simplePos x="0" y="0"/>
                      <wp:positionH relativeFrom="column">
                        <wp:posOffset>688563</wp:posOffset>
                      </wp:positionH>
                      <wp:positionV relativeFrom="paragraph">
                        <wp:posOffset>228600</wp:posOffset>
                      </wp:positionV>
                      <wp:extent cx="19812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1B401A5" id="Straight Connector 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2pt,18pt" to="210.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NJ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JguFyk0HCM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KS2ZK/bAAAACQEAAA8AAABkcnMvZG93bnJldi54bWxMj8FOwzAQRO9I&#10;/IO1SFwqapNWVRXiVAjIjQsFxHUbL0lEvE5jtw18PYs4wHFmn2Znis3ke3WkMXaBLVzPDSjiOriO&#10;Gwsvz9XVGlRMyA77wGThkyJsyvOzAnMXTvxEx21qlIRwzNFCm9KQax3rljzGeRiI5fYeRo9J5Nho&#10;N+JJwn2vM2NW2mPH8qHFge5aqj+2B28hVq+0r75m9cy8LZpA2f7+8QGtvbyYbm9AJZrSHww/9aU6&#10;lNJpFw7soupFm/VSUAuLlWwSYJkZMXa/hi4L/X9B+Q0AAP//AwBQSwECLQAUAAYACAAAACEAtoM4&#10;kv4AAADhAQAAEwAAAAAAAAAAAAAAAAAAAAAAW0NvbnRlbnRfVHlwZXNdLnhtbFBLAQItABQABgAI&#10;AAAAIQA4/SH/1gAAAJQBAAALAAAAAAAAAAAAAAAAAC8BAABfcmVscy8ucmVsc1BLAQItABQABgAI&#10;AAAAIQBOcQNJHAIAADYEAAAOAAAAAAAAAAAAAAAAAC4CAABkcnMvZTJvRG9jLnhtbFBLAQItABQA&#10;BgAIAAAAIQCktmSv2wAAAAkBAAAPAAAAAAAAAAAAAAAAAHYEAABkcnMvZG93bnJldi54bWxQSwUG&#10;AAAAAAQABADzAAAAfgUAAAAA&#10;"/>
                  </w:pict>
                </mc:Fallback>
              </mc:AlternateContent>
            </w:r>
            <w:r w:rsidR="00164BB7">
              <w:rPr>
                <w:rFonts w:ascii="Times New Roman" w:eastAsia="Times New Roman" w:hAnsi="Times New Roman" w:cs="Times New Roman"/>
                <w:b/>
                <w:sz w:val="26"/>
                <w:szCs w:val="26"/>
              </w:rPr>
              <w:t xml:space="preserve">                </w:t>
            </w:r>
            <w:r w:rsidRPr="00164BB7">
              <w:rPr>
                <w:rFonts w:ascii="Times New Roman" w:eastAsia="Times New Roman" w:hAnsi="Times New Roman" w:cs="Times New Roman"/>
                <w:b/>
                <w:sz w:val="26"/>
                <w:szCs w:val="26"/>
              </w:rPr>
              <w:t>Độc lập - Tự do - Hạnh phúc</w:t>
            </w:r>
          </w:p>
        </w:tc>
      </w:tr>
      <w:tr w:rsidR="005353C6" w:rsidRPr="00456EB2" w14:paraId="209F4888" w14:textId="77777777" w:rsidTr="00164BB7">
        <w:trPr>
          <w:gridBefore w:val="1"/>
          <w:wBefore w:w="426" w:type="dxa"/>
          <w:trHeight w:val="358"/>
        </w:trPr>
        <w:tc>
          <w:tcPr>
            <w:tcW w:w="4731" w:type="dxa"/>
          </w:tcPr>
          <w:p w14:paraId="670442CB" w14:textId="78EFE848" w:rsidR="005353C6" w:rsidRDefault="005353C6" w:rsidP="00E16B44">
            <w:pPr>
              <w:spacing w:after="0" w:line="240" w:lineRule="auto"/>
              <w:jc w:val="center"/>
              <w:rPr>
                <w:rFonts w:ascii="Times New Roman" w:eastAsia="Times New Roman" w:hAnsi="Times New Roman" w:cs="Times New Roman"/>
                <w:sz w:val="26"/>
                <w:szCs w:val="28"/>
              </w:rPr>
            </w:pPr>
            <w:r w:rsidRPr="00456EB2">
              <w:rPr>
                <w:rFonts w:ascii="Times New Roman" w:eastAsia="Times New Roman" w:hAnsi="Times New Roman" w:cs="Times New Roman"/>
                <w:sz w:val="26"/>
                <w:szCs w:val="28"/>
              </w:rPr>
              <w:t xml:space="preserve">Số:     </w:t>
            </w:r>
            <w:r w:rsidR="00BD2036">
              <w:rPr>
                <w:rFonts w:ascii="Times New Roman" w:eastAsia="Times New Roman" w:hAnsi="Times New Roman" w:cs="Times New Roman"/>
                <w:sz w:val="26"/>
                <w:szCs w:val="28"/>
              </w:rPr>
              <w:t xml:space="preserve"> </w:t>
            </w:r>
            <w:r w:rsidRPr="00456EB2">
              <w:rPr>
                <w:rFonts w:ascii="Times New Roman" w:eastAsia="Times New Roman" w:hAnsi="Times New Roman" w:cs="Times New Roman"/>
                <w:sz w:val="26"/>
                <w:szCs w:val="28"/>
              </w:rPr>
              <w:t xml:space="preserve">    /</w:t>
            </w:r>
            <w:r>
              <w:rPr>
                <w:rFonts w:ascii="Times New Roman" w:eastAsia="Times New Roman" w:hAnsi="Times New Roman" w:cs="Times New Roman"/>
                <w:sz w:val="26"/>
                <w:szCs w:val="28"/>
              </w:rPr>
              <w:t>BC-</w:t>
            </w:r>
            <w:r w:rsidRPr="00456EB2">
              <w:rPr>
                <w:rFonts w:ascii="Times New Roman" w:eastAsia="Times New Roman" w:hAnsi="Times New Roman" w:cs="Times New Roman"/>
                <w:sz w:val="26"/>
                <w:szCs w:val="28"/>
              </w:rPr>
              <w:t>SVHTTDL</w:t>
            </w:r>
          </w:p>
          <w:p w14:paraId="7129EA54" w14:textId="77777777" w:rsidR="00A31C0C" w:rsidRDefault="00A31C0C" w:rsidP="00E16B44">
            <w:pPr>
              <w:spacing w:after="0" w:line="240" w:lineRule="auto"/>
              <w:jc w:val="center"/>
              <w:rPr>
                <w:rFonts w:ascii="Times New Roman" w:eastAsia="Times New Roman" w:hAnsi="Times New Roman" w:cs="Times New Roman"/>
                <w:b/>
                <w:sz w:val="26"/>
                <w:szCs w:val="28"/>
              </w:rPr>
            </w:pPr>
          </w:p>
          <w:tbl>
            <w:tblPr>
              <w:tblStyle w:val="TableGrid"/>
              <w:tblW w:w="1560" w:type="dxa"/>
              <w:tblInd w:w="1162" w:type="dxa"/>
              <w:tblLook w:val="04A0" w:firstRow="1" w:lastRow="0" w:firstColumn="1" w:lastColumn="0" w:noHBand="0" w:noVBand="1"/>
            </w:tblPr>
            <w:tblGrid>
              <w:gridCol w:w="1560"/>
            </w:tblGrid>
            <w:tr w:rsidR="00164BB7" w14:paraId="7A373C1F" w14:textId="77777777" w:rsidTr="00164BB7">
              <w:trPr>
                <w:trHeight w:val="191"/>
              </w:trPr>
              <w:tc>
                <w:tcPr>
                  <w:tcW w:w="1560" w:type="dxa"/>
                </w:tcPr>
                <w:p w14:paraId="5693ABEB" w14:textId="3EC47E16" w:rsidR="00164BB7" w:rsidRDefault="00164BB7" w:rsidP="00164BB7">
                  <w:pPr>
                    <w:spacing w:before="60" w:after="60"/>
                    <w:jc w:val="center"/>
                    <w:rPr>
                      <w:rFonts w:ascii="Times New Roman" w:eastAsia="Times New Roman" w:hAnsi="Times New Roman" w:cs="Times New Roman"/>
                      <w:b/>
                      <w:sz w:val="26"/>
                      <w:szCs w:val="28"/>
                    </w:rPr>
                  </w:pPr>
                  <w:r>
                    <w:rPr>
                      <w:rFonts w:ascii="Times New Roman" w:eastAsia="Times New Roman" w:hAnsi="Times New Roman" w:cs="Times New Roman"/>
                      <w:b/>
                      <w:sz w:val="26"/>
                      <w:szCs w:val="28"/>
                    </w:rPr>
                    <w:t>DỰ THẢO</w:t>
                  </w:r>
                </w:p>
              </w:tc>
            </w:tr>
          </w:tbl>
          <w:p w14:paraId="79F102FD" w14:textId="2758BD5E" w:rsidR="00BD2036" w:rsidRPr="00BD2036" w:rsidRDefault="00BD2036" w:rsidP="00E16B44">
            <w:pPr>
              <w:spacing w:after="0" w:line="240" w:lineRule="auto"/>
              <w:jc w:val="center"/>
              <w:rPr>
                <w:rFonts w:ascii="Times New Roman" w:eastAsia="Times New Roman" w:hAnsi="Times New Roman" w:cs="Times New Roman"/>
                <w:b/>
                <w:sz w:val="26"/>
                <w:szCs w:val="28"/>
              </w:rPr>
            </w:pPr>
          </w:p>
        </w:tc>
        <w:tc>
          <w:tcPr>
            <w:tcW w:w="5622" w:type="dxa"/>
          </w:tcPr>
          <w:p w14:paraId="2E0C9A99" w14:textId="34B08FA8" w:rsidR="005353C6" w:rsidRPr="00456EB2" w:rsidRDefault="005353C6" w:rsidP="00E16B44">
            <w:pPr>
              <w:spacing w:after="0" w:line="240" w:lineRule="auto"/>
              <w:jc w:val="center"/>
              <w:rPr>
                <w:rFonts w:ascii="Times New Roman" w:eastAsia="Times New Roman" w:hAnsi="Times New Roman" w:cs="Times New Roman"/>
                <w:i/>
                <w:sz w:val="26"/>
                <w:szCs w:val="28"/>
              </w:rPr>
            </w:pPr>
            <w:r w:rsidRPr="00456EB2">
              <w:rPr>
                <w:rFonts w:ascii="Times New Roman" w:eastAsia="Times New Roman" w:hAnsi="Times New Roman" w:cs="Times New Roman"/>
                <w:i/>
                <w:sz w:val="26"/>
                <w:szCs w:val="28"/>
              </w:rPr>
              <w:t xml:space="preserve">         </w:t>
            </w:r>
            <w:r w:rsidR="006264F3">
              <w:rPr>
                <w:rFonts w:ascii="Times New Roman" w:eastAsia="Times New Roman" w:hAnsi="Times New Roman" w:cs="Times New Roman"/>
                <w:i/>
                <w:sz w:val="26"/>
                <w:szCs w:val="28"/>
              </w:rPr>
              <w:t>Thái Nguyên</w:t>
            </w:r>
            <w:r w:rsidRPr="00456EB2">
              <w:rPr>
                <w:rFonts w:ascii="Times New Roman" w:eastAsia="Times New Roman" w:hAnsi="Times New Roman" w:cs="Times New Roman"/>
                <w:i/>
                <w:sz w:val="26"/>
                <w:szCs w:val="28"/>
              </w:rPr>
              <w:t>, ngày</w:t>
            </w:r>
            <w:r w:rsidR="00BD2036">
              <w:rPr>
                <w:rFonts w:ascii="Times New Roman" w:eastAsia="Times New Roman" w:hAnsi="Times New Roman" w:cs="Times New Roman"/>
                <w:i/>
                <w:sz w:val="26"/>
                <w:szCs w:val="28"/>
              </w:rPr>
              <w:t xml:space="preserve">  </w:t>
            </w:r>
            <w:r w:rsidR="00164BB7">
              <w:rPr>
                <w:rFonts w:ascii="Times New Roman" w:eastAsia="Times New Roman" w:hAnsi="Times New Roman" w:cs="Times New Roman"/>
                <w:i/>
                <w:sz w:val="26"/>
                <w:szCs w:val="28"/>
              </w:rPr>
              <w:t xml:space="preserve"> </w:t>
            </w:r>
            <w:r w:rsidR="00BD2036">
              <w:rPr>
                <w:rFonts w:ascii="Times New Roman" w:eastAsia="Times New Roman" w:hAnsi="Times New Roman" w:cs="Times New Roman"/>
                <w:i/>
                <w:sz w:val="26"/>
                <w:szCs w:val="28"/>
              </w:rPr>
              <w:t xml:space="preserve">  </w:t>
            </w:r>
            <w:r w:rsidR="00774B98">
              <w:rPr>
                <w:rFonts w:ascii="Times New Roman" w:eastAsia="Times New Roman" w:hAnsi="Times New Roman" w:cs="Times New Roman"/>
                <w:i/>
                <w:sz w:val="26"/>
                <w:szCs w:val="28"/>
              </w:rPr>
              <w:t xml:space="preserve"> </w:t>
            </w:r>
            <w:r w:rsidR="00BD2036">
              <w:rPr>
                <w:rFonts w:ascii="Times New Roman" w:eastAsia="Times New Roman" w:hAnsi="Times New Roman" w:cs="Times New Roman"/>
                <w:i/>
                <w:sz w:val="26"/>
                <w:szCs w:val="28"/>
              </w:rPr>
              <w:t xml:space="preserve">  </w:t>
            </w:r>
            <w:r w:rsidRPr="00456EB2">
              <w:rPr>
                <w:rFonts w:ascii="Times New Roman" w:eastAsia="Times New Roman" w:hAnsi="Times New Roman" w:cs="Times New Roman"/>
                <w:i/>
                <w:sz w:val="26"/>
                <w:szCs w:val="28"/>
              </w:rPr>
              <w:t xml:space="preserve"> tháng </w:t>
            </w:r>
            <w:r w:rsidR="00F74FF5">
              <w:rPr>
                <w:rFonts w:ascii="Times New Roman" w:eastAsia="Times New Roman" w:hAnsi="Times New Roman" w:cs="Times New Roman"/>
                <w:i/>
                <w:sz w:val="26"/>
                <w:szCs w:val="28"/>
              </w:rPr>
              <w:t xml:space="preserve">  </w:t>
            </w:r>
            <w:r w:rsidR="006264F3">
              <w:rPr>
                <w:rFonts w:ascii="Times New Roman" w:eastAsia="Times New Roman" w:hAnsi="Times New Roman" w:cs="Times New Roman"/>
                <w:i/>
                <w:sz w:val="26"/>
                <w:szCs w:val="28"/>
              </w:rPr>
              <w:t xml:space="preserve"> </w:t>
            </w:r>
            <w:r w:rsidRPr="00456EB2">
              <w:rPr>
                <w:rFonts w:ascii="Times New Roman" w:eastAsia="Times New Roman" w:hAnsi="Times New Roman" w:cs="Times New Roman"/>
                <w:i/>
                <w:sz w:val="26"/>
                <w:szCs w:val="28"/>
              </w:rPr>
              <w:t>năm 202</w:t>
            </w:r>
            <w:r w:rsidR="006264F3">
              <w:rPr>
                <w:rFonts w:ascii="Times New Roman" w:eastAsia="Times New Roman" w:hAnsi="Times New Roman" w:cs="Times New Roman"/>
                <w:i/>
                <w:sz w:val="26"/>
                <w:szCs w:val="28"/>
              </w:rPr>
              <w:t>6</w:t>
            </w:r>
          </w:p>
          <w:p w14:paraId="3493AEA2" w14:textId="77777777" w:rsidR="005353C6" w:rsidRPr="00456EB2" w:rsidRDefault="005353C6" w:rsidP="00E16B44">
            <w:pPr>
              <w:spacing w:after="0" w:line="240" w:lineRule="auto"/>
              <w:jc w:val="center"/>
              <w:rPr>
                <w:rFonts w:ascii="Times New Roman" w:eastAsia="Times New Roman" w:hAnsi="Times New Roman" w:cs="Times New Roman"/>
                <w:i/>
                <w:sz w:val="28"/>
                <w:szCs w:val="28"/>
              </w:rPr>
            </w:pPr>
          </w:p>
        </w:tc>
      </w:tr>
    </w:tbl>
    <w:p w14:paraId="338E4D31" w14:textId="77777777" w:rsidR="00C60C37" w:rsidRDefault="008D1E26" w:rsidP="00C60C37">
      <w:pPr>
        <w:spacing w:after="0" w:line="320" w:lineRule="exact"/>
        <w:jc w:val="center"/>
        <w:rPr>
          <w:rFonts w:ascii="Times New Roman" w:eastAsia="Times New Roman" w:hAnsi="Times New Roman" w:cs="Times New Roman"/>
          <w:b/>
          <w:bCs/>
          <w:sz w:val="28"/>
          <w:szCs w:val="28"/>
        </w:rPr>
      </w:pPr>
      <w:r w:rsidRPr="005353C6">
        <w:rPr>
          <w:rFonts w:ascii="Times New Roman" w:eastAsia="Times New Roman" w:hAnsi="Times New Roman" w:cs="Times New Roman"/>
          <w:b/>
          <w:bCs/>
          <w:color w:val="000000"/>
          <w:sz w:val="28"/>
          <w:szCs w:val="28"/>
        </w:rPr>
        <w:t>BÁO CÁO</w:t>
      </w:r>
      <w:r w:rsidRPr="005353C6">
        <w:rPr>
          <w:rFonts w:ascii="Times New Roman" w:eastAsia="Times New Roman" w:hAnsi="Times New Roman" w:cs="Times New Roman"/>
          <w:color w:val="000000"/>
          <w:sz w:val="28"/>
          <w:szCs w:val="28"/>
        </w:rPr>
        <w:br/>
      </w:r>
      <w:r w:rsidR="005353C6" w:rsidRPr="00823C01">
        <w:rPr>
          <w:rFonts w:ascii="Times New Roman" w:hAnsi="Times New Roman" w:cs="Times New Roman"/>
          <w:b/>
          <w:bCs/>
          <w:color w:val="131314"/>
          <w:sz w:val="28"/>
          <w:szCs w:val="28"/>
          <w:shd w:val="clear" w:color="auto" w:fill="FFFFFF"/>
        </w:rPr>
        <w:t>T</w:t>
      </w:r>
      <w:r w:rsidRPr="00823C01">
        <w:rPr>
          <w:rFonts w:ascii="Times New Roman" w:hAnsi="Times New Roman" w:cs="Times New Roman"/>
          <w:b/>
          <w:bCs/>
          <w:color w:val="131314"/>
          <w:sz w:val="28"/>
          <w:szCs w:val="28"/>
          <w:shd w:val="clear" w:color="auto" w:fill="FFFFFF"/>
        </w:rPr>
        <w:t>ổng kết việc thi hành</w:t>
      </w:r>
      <w:r w:rsidR="00257E2A">
        <w:rPr>
          <w:rFonts w:ascii="Times New Roman" w:hAnsi="Times New Roman" w:cs="Times New Roman"/>
          <w:b/>
          <w:bCs/>
          <w:color w:val="131314"/>
          <w:sz w:val="28"/>
          <w:szCs w:val="28"/>
          <w:shd w:val="clear" w:color="auto" w:fill="FFFFFF"/>
        </w:rPr>
        <w:t xml:space="preserve"> pháp luật</w:t>
      </w:r>
      <w:r w:rsidRPr="00823C01">
        <w:rPr>
          <w:rFonts w:ascii="Times New Roman" w:hAnsi="Times New Roman" w:cs="Times New Roman"/>
          <w:b/>
          <w:bCs/>
          <w:color w:val="131314"/>
          <w:sz w:val="28"/>
          <w:szCs w:val="28"/>
          <w:shd w:val="clear" w:color="auto" w:fill="FFFFFF"/>
        </w:rPr>
        <w:t xml:space="preserve"> </w:t>
      </w:r>
      <w:r w:rsidR="00ED3B8A" w:rsidRPr="00823C01">
        <w:rPr>
          <w:rFonts w:ascii="Times New Roman" w:eastAsia="Times New Roman" w:hAnsi="Times New Roman" w:cs="Times New Roman"/>
          <w:b/>
          <w:bCs/>
          <w:sz w:val="28"/>
          <w:szCs w:val="28"/>
        </w:rPr>
        <w:t xml:space="preserve">liên quan đến dự thảo </w:t>
      </w:r>
      <w:bookmarkStart w:id="2" w:name="_Hlk211526482"/>
      <w:r w:rsidR="002E5515">
        <w:rPr>
          <w:rFonts w:ascii="Times New Roman" w:eastAsia="Times New Roman" w:hAnsi="Times New Roman" w:cs="Times New Roman"/>
          <w:b/>
          <w:bCs/>
          <w:sz w:val="28"/>
          <w:szCs w:val="28"/>
        </w:rPr>
        <w:t xml:space="preserve">Nghị quyết </w:t>
      </w:r>
    </w:p>
    <w:p w14:paraId="60FD3A2F" w14:textId="29A0855B" w:rsidR="00C60C37" w:rsidRDefault="002E5515" w:rsidP="00C60C37">
      <w:pPr>
        <w:spacing w:after="0" w:line="320" w:lineRule="exact"/>
        <w:jc w:val="center"/>
        <w:rPr>
          <w:rFonts w:ascii="Times New Roman" w:eastAsia="Times New Roman" w:hAnsi="Times New Roman" w:cs="Times New Roman"/>
          <w:b/>
          <w:bCs/>
          <w:color w:val="000000"/>
          <w:sz w:val="28"/>
          <w:szCs w:val="28"/>
        </w:rPr>
      </w:pPr>
      <w:proofErr w:type="gramStart"/>
      <w:r>
        <w:rPr>
          <w:rFonts w:ascii="Times New Roman" w:eastAsia="Times New Roman" w:hAnsi="Times New Roman" w:cs="Times New Roman"/>
          <w:b/>
          <w:bCs/>
          <w:sz w:val="28"/>
          <w:szCs w:val="28"/>
        </w:rPr>
        <w:t>của</w:t>
      </w:r>
      <w:proofErr w:type="gramEnd"/>
      <w:r>
        <w:rPr>
          <w:rFonts w:ascii="Times New Roman" w:eastAsia="Times New Roman" w:hAnsi="Times New Roman" w:cs="Times New Roman"/>
          <w:b/>
          <w:bCs/>
          <w:sz w:val="28"/>
          <w:szCs w:val="28"/>
        </w:rPr>
        <w:t xml:space="preserve"> Hội đồng nhân dân tỉnh </w:t>
      </w:r>
      <w:bookmarkEnd w:id="2"/>
      <w:r w:rsidR="009A2412">
        <w:rPr>
          <w:rFonts w:ascii="Times New Roman" w:eastAsia="Times New Roman" w:hAnsi="Times New Roman" w:cs="Times New Roman"/>
          <w:b/>
          <w:bCs/>
          <w:color w:val="000000"/>
          <w:sz w:val="28"/>
          <w:szCs w:val="28"/>
        </w:rPr>
        <w:t>q</w:t>
      </w:r>
      <w:r w:rsidR="00C60C37" w:rsidRPr="00C60C37">
        <w:rPr>
          <w:rFonts w:ascii="Times New Roman" w:eastAsia="Times New Roman" w:hAnsi="Times New Roman" w:cs="Times New Roman"/>
          <w:b/>
          <w:bCs/>
          <w:color w:val="000000"/>
          <w:sz w:val="28"/>
          <w:szCs w:val="28"/>
        </w:rPr>
        <w:t xml:space="preserve">uy định mức hỗ trợ kinh phí cho người </w:t>
      </w:r>
    </w:p>
    <w:p w14:paraId="5BCD7748" w14:textId="0D288F9C" w:rsidR="00BD2036" w:rsidRDefault="00C60C37" w:rsidP="00C60C37">
      <w:pPr>
        <w:spacing w:after="0" w:line="320" w:lineRule="exact"/>
        <w:jc w:val="center"/>
        <w:rPr>
          <w:rFonts w:ascii="Times New Roman" w:eastAsia="Times New Roman" w:hAnsi="Times New Roman" w:cs="Times New Roman"/>
          <w:sz w:val="28"/>
          <w:szCs w:val="28"/>
        </w:rPr>
      </w:pPr>
      <w:proofErr w:type="gramStart"/>
      <w:r w:rsidRPr="00C60C37">
        <w:rPr>
          <w:rFonts w:ascii="Times New Roman" w:eastAsia="Times New Roman" w:hAnsi="Times New Roman" w:cs="Times New Roman"/>
          <w:b/>
          <w:bCs/>
          <w:color w:val="000000"/>
          <w:sz w:val="28"/>
          <w:szCs w:val="28"/>
        </w:rPr>
        <w:t>trực</w:t>
      </w:r>
      <w:proofErr w:type="gramEnd"/>
      <w:r w:rsidRPr="00C60C37">
        <w:rPr>
          <w:rFonts w:ascii="Times New Roman" w:eastAsia="Times New Roman" w:hAnsi="Times New Roman" w:cs="Times New Roman"/>
          <w:b/>
          <w:bCs/>
          <w:color w:val="000000"/>
          <w:sz w:val="28"/>
          <w:szCs w:val="28"/>
        </w:rPr>
        <w:t xml:space="preserve"> tiếp trông coi di tích</w:t>
      </w:r>
      <w:r>
        <w:rPr>
          <w:rFonts w:ascii="Times New Roman" w:eastAsia="Times New Roman" w:hAnsi="Times New Roman" w:cs="Times New Roman"/>
          <w:b/>
          <w:bCs/>
          <w:color w:val="000000"/>
          <w:sz w:val="28"/>
          <w:szCs w:val="28"/>
        </w:rPr>
        <w:t xml:space="preserve"> </w:t>
      </w:r>
      <w:r w:rsidRPr="00C60C37">
        <w:rPr>
          <w:rFonts w:ascii="Times New Roman" w:eastAsia="Times New Roman" w:hAnsi="Times New Roman" w:cs="Times New Roman"/>
          <w:b/>
          <w:bCs/>
          <w:color w:val="000000"/>
          <w:sz w:val="28"/>
          <w:szCs w:val="28"/>
        </w:rPr>
        <w:t>đã xếp hạng trên địa bàn tỉnh Thái Nguyên</w:t>
      </w:r>
    </w:p>
    <w:p w14:paraId="7A706B1A" w14:textId="65E0A4C6" w:rsidR="00C60C37" w:rsidRDefault="00C60C37" w:rsidP="0011045F">
      <w:pPr>
        <w:spacing w:before="120" w:after="0" w:line="360" w:lineRule="exact"/>
        <w:ind w:firstLine="709"/>
        <w:jc w:val="both"/>
        <w:rPr>
          <w:rFonts w:ascii="Times New Roman" w:hAnsi="Times New Roman" w:cs="Times New Roman"/>
          <w:sz w:val="28"/>
          <w:szCs w:val="28"/>
        </w:rPr>
      </w:pPr>
      <w:r>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61312" behindDoc="0" locked="0" layoutInCell="1" allowOverlap="1" wp14:anchorId="65D63A8A" wp14:editId="627D4296">
                <wp:simplePos x="0" y="0"/>
                <wp:positionH relativeFrom="column">
                  <wp:posOffset>2176145</wp:posOffset>
                </wp:positionH>
                <wp:positionV relativeFrom="paragraph">
                  <wp:posOffset>44450</wp:posOffset>
                </wp:positionV>
                <wp:extent cx="1224280" cy="0"/>
                <wp:effectExtent l="0" t="0" r="13970" b="19050"/>
                <wp:wrapNone/>
                <wp:docPr id="1" name="Straight Connector 1"/>
                <wp:cNvGraphicFramePr/>
                <a:graphic xmlns:a="http://schemas.openxmlformats.org/drawingml/2006/main">
                  <a:graphicData uri="http://schemas.microsoft.com/office/word/2010/wordprocessingShape">
                    <wps:wsp>
                      <wps:cNvCnPr/>
                      <wps:spPr>
                        <a:xfrm>
                          <a:off x="0" y="0"/>
                          <a:ext cx="12242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3F2AAFF2"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5pt,3.5pt" to="267.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lPswEAALcDAAAOAAAAZHJzL2Uyb0RvYy54bWysU02P0zAQvSPxHyzfadIIoVXUdA9dwQVB&#10;xcIP8DrjxsL2WGPTtP+esdtmESCEEBfHH+/NzHsz2dyfvBNHoGQxDHK9aqWAoHG04TDIL5/fvrqT&#10;ImUVRuUwwCDPkOT99uWLzRx76HBCNwIJDhJSP8dBTjnHvmmSnsCrtMIIgR8NkleZj3RoRlIzR/eu&#10;6dr2TTMjjZFQQ0p8+3B5lNsa3xjQ+aMxCbJwg+Tacl2prk9lbbYb1R9IxcnqaxnqH6rwygZOuoR6&#10;UFmJb2R/CeWtJkxo8kqjb9AYq6FqYDXr9ic1j5OKULWwOSkuNqX/F1Z/OO5J2JF7J0VQnlv0mEnZ&#10;w5TFDkNgA5HEuvg0x9QzfBf2dD2luKci+mTIly/LEafq7XnxFk5ZaL5cd93r7o5boG9vzTMxUsrv&#10;AL0om0E6G4ps1avj+5Q5GUNvED6UQi6p6y6fHRSwC5/AsJSSrLLrEMHOkTgqbv/4tcrgWBVZKMY6&#10;t5DaP5Ou2EKDOlh/S1zQNSOGvBC9DUi/y5pPt1LNBX9TfdFaZD/heK6NqHbwdFSXrpNcxu/Hc6U/&#10;/2/b7wAAAP//AwBQSwMEFAAGAAgAAAAhAG9CV8rcAAAABwEAAA8AAABkcnMvZG93bnJldi54bWxM&#10;j8FOwzAQRO9I/IO1SNyoQ0paFOJUVSWEuCCawt2Nt07AXke2k4a/x3CB42hGM2+qzWwNm9CH3pGA&#10;20UGDKl1qict4O3weHMPLERJShpHKOALA2zqy4tKlsqdaY9TEzVLJRRKKaCLcSg5D22HVoaFG5CS&#10;d3Leypik11x5eU7l1vA8y1bcyp7SQicH3HXYfjajFWCe/fSud3obxqf9qvl4PeUvh0mI66t5+wAs&#10;4hz/wvCDn9ChTkxHN5IKzAhY3uXrFBWwTpeSXyyLAtjxV/O64v/5628AAAD//wMAUEsBAi0AFAAG&#10;AAgAAAAhALaDOJL+AAAA4QEAABMAAAAAAAAAAAAAAAAAAAAAAFtDb250ZW50X1R5cGVzXS54bWxQ&#10;SwECLQAUAAYACAAAACEAOP0h/9YAAACUAQAACwAAAAAAAAAAAAAAAAAvAQAAX3JlbHMvLnJlbHNQ&#10;SwECLQAUAAYACAAAACEAJfgpT7MBAAC3AwAADgAAAAAAAAAAAAAAAAAuAgAAZHJzL2Uyb0RvYy54&#10;bWxQSwECLQAUAAYACAAAACEAb0JXytwAAAAHAQAADwAAAAAAAAAAAAAAAAANBAAAZHJzL2Rvd25y&#10;ZXYueG1sUEsFBgAAAAAEAAQA8wAAABYFAAAAAA==&#10;" strokecolor="black [3200]" strokeweight=".5pt">
                <v:stroke joinstyle="miter"/>
              </v:line>
            </w:pict>
          </mc:Fallback>
        </mc:AlternateContent>
      </w:r>
    </w:p>
    <w:p w14:paraId="7DEB882E" w14:textId="1F4B560F" w:rsidR="00104F19" w:rsidRPr="0044045F" w:rsidRDefault="00104F19" w:rsidP="00C60C37">
      <w:pPr>
        <w:spacing w:before="120" w:after="0" w:line="360" w:lineRule="exact"/>
        <w:ind w:firstLine="709"/>
        <w:jc w:val="both"/>
        <w:rPr>
          <w:rFonts w:ascii="Times New Roman" w:eastAsia="Times New Roman" w:hAnsi="Times New Roman" w:cs="Times New Roman"/>
          <w:sz w:val="28"/>
          <w:szCs w:val="28"/>
        </w:rPr>
      </w:pPr>
      <w:r w:rsidRPr="0044045F">
        <w:rPr>
          <w:rFonts w:ascii="Times New Roman" w:hAnsi="Times New Roman" w:cs="Times New Roman"/>
          <w:sz w:val="28"/>
          <w:szCs w:val="28"/>
        </w:rPr>
        <w:t xml:space="preserve">Thực hiện quy định của </w:t>
      </w:r>
      <w:r w:rsidRPr="0044045F">
        <w:rPr>
          <w:rFonts w:ascii="Times New Roman" w:eastAsia="Times New Roman" w:hAnsi="Times New Roman" w:cs="Times New Roman"/>
          <w:sz w:val="28"/>
          <w:szCs w:val="28"/>
        </w:rPr>
        <w:t xml:space="preserve">Luật </w:t>
      </w:r>
      <w:r w:rsidR="008C591C" w:rsidRPr="0044045F">
        <w:rPr>
          <w:rFonts w:ascii="Times New Roman" w:eastAsia="Times New Roman" w:hAnsi="Times New Roman" w:cs="Times New Roman"/>
          <w:sz w:val="28"/>
          <w:szCs w:val="28"/>
        </w:rPr>
        <w:t xml:space="preserve">Ban </w:t>
      </w:r>
      <w:r w:rsidRPr="0044045F">
        <w:rPr>
          <w:rFonts w:ascii="Times New Roman" w:eastAsia="Times New Roman" w:hAnsi="Times New Roman" w:cs="Times New Roman"/>
          <w:sz w:val="28"/>
          <w:szCs w:val="28"/>
        </w:rPr>
        <w:t>hành văn bản quy phạm pháp luật</w:t>
      </w:r>
      <w:bookmarkStart w:id="3" w:name="_Hlk204089401"/>
      <w:r w:rsidR="008C591C" w:rsidRPr="0044045F">
        <w:rPr>
          <w:rFonts w:ascii="Times New Roman" w:eastAsia="Times New Roman" w:hAnsi="Times New Roman" w:cs="Times New Roman"/>
          <w:sz w:val="28"/>
          <w:szCs w:val="28"/>
        </w:rPr>
        <w:t>,</w:t>
      </w:r>
      <w:r w:rsidRPr="0044045F">
        <w:rPr>
          <w:rFonts w:ascii="Times New Roman" w:eastAsia="Times New Roman" w:hAnsi="Times New Roman" w:cs="Times New Roman"/>
          <w:i/>
          <w:iCs/>
          <w:sz w:val="28"/>
          <w:szCs w:val="28"/>
        </w:rPr>
        <w:t xml:space="preserve"> </w:t>
      </w:r>
      <w:bookmarkEnd w:id="3"/>
      <w:r w:rsidR="008D1E26" w:rsidRPr="0044045F">
        <w:rPr>
          <w:rFonts w:ascii="Times New Roman" w:hAnsi="Times New Roman" w:cs="Times New Roman"/>
          <w:sz w:val="28"/>
          <w:szCs w:val="28"/>
        </w:rPr>
        <w:t>Sở</w:t>
      </w:r>
      <w:r w:rsidR="00F6107A" w:rsidRPr="0044045F">
        <w:rPr>
          <w:rFonts w:ascii="Times New Roman" w:hAnsi="Times New Roman" w:cs="Times New Roman"/>
          <w:sz w:val="28"/>
          <w:szCs w:val="28"/>
        </w:rPr>
        <w:t xml:space="preserve"> Văn </w:t>
      </w:r>
      <w:r w:rsidR="008D1E26" w:rsidRPr="0044045F">
        <w:rPr>
          <w:rFonts w:ascii="Times New Roman" w:hAnsi="Times New Roman" w:cs="Times New Roman"/>
          <w:sz w:val="28"/>
          <w:szCs w:val="28"/>
        </w:rPr>
        <w:t>hóa, Thể thao và Du lịch</w:t>
      </w:r>
      <w:r w:rsidRPr="0044045F">
        <w:rPr>
          <w:rFonts w:ascii="Times New Roman" w:hAnsi="Times New Roman" w:cs="Times New Roman"/>
          <w:sz w:val="28"/>
          <w:szCs w:val="28"/>
        </w:rPr>
        <w:t xml:space="preserve"> tiến hành </w:t>
      </w:r>
      <w:r w:rsidR="00257E2A" w:rsidRPr="0044045F">
        <w:rPr>
          <w:rFonts w:ascii="Times New Roman" w:hAnsi="Times New Roman" w:cs="Times New Roman"/>
          <w:sz w:val="28"/>
          <w:szCs w:val="28"/>
          <w:shd w:val="clear" w:color="auto" w:fill="FFFFFF"/>
        </w:rPr>
        <w:t xml:space="preserve">tổng kết việc thi hành pháp luật </w:t>
      </w:r>
      <w:r w:rsidR="00257E2A" w:rsidRPr="0044045F">
        <w:rPr>
          <w:rFonts w:ascii="Times New Roman" w:eastAsia="Times New Roman" w:hAnsi="Times New Roman" w:cs="Times New Roman"/>
          <w:sz w:val="28"/>
          <w:szCs w:val="28"/>
        </w:rPr>
        <w:t xml:space="preserve">liên quan đến dự thảo </w:t>
      </w:r>
      <w:r w:rsidR="0044045F" w:rsidRPr="0044045F">
        <w:rPr>
          <w:rFonts w:ascii="Times New Roman" w:eastAsia="Times New Roman" w:hAnsi="Times New Roman" w:cs="Times New Roman"/>
          <w:sz w:val="28"/>
          <w:szCs w:val="28"/>
        </w:rPr>
        <w:t xml:space="preserve">Nghị quyết của Hội đồng nhân dân tỉnh </w:t>
      </w:r>
      <w:r w:rsidR="00C60C37" w:rsidRPr="00C60C37">
        <w:rPr>
          <w:rFonts w:ascii="Times New Roman" w:eastAsia="Times New Roman" w:hAnsi="Times New Roman" w:cs="Times New Roman"/>
          <w:sz w:val="28"/>
          <w:szCs w:val="28"/>
        </w:rPr>
        <w:t>Quy định mức hỗ trợ kinh phí cho người trực tiếp trông coi di tích</w:t>
      </w:r>
      <w:r w:rsidR="00C60C37">
        <w:rPr>
          <w:rFonts w:ascii="Times New Roman" w:eastAsia="Times New Roman" w:hAnsi="Times New Roman" w:cs="Times New Roman"/>
          <w:sz w:val="28"/>
          <w:szCs w:val="28"/>
        </w:rPr>
        <w:t xml:space="preserve"> </w:t>
      </w:r>
      <w:r w:rsidR="00C60C37" w:rsidRPr="00C60C37">
        <w:rPr>
          <w:rFonts w:ascii="Times New Roman" w:eastAsia="Times New Roman" w:hAnsi="Times New Roman" w:cs="Times New Roman"/>
          <w:sz w:val="28"/>
          <w:szCs w:val="28"/>
        </w:rPr>
        <w:t>đã xếp hạng trên địa bàn tỉnh Thái Nguyên</w:t>
      </w:r>
      <w:r w:rsidR="0044045F" w:rsidRPr="0044045F">
        <w:rPr>
          <w:rFonts w:ascii="Times New Roman" w:eastAsia="Times New Roman" w:hAnsi="Times New Roman" w:cs="Times New Roman"/>
          <w:sz w:val="28"/>
          <w:szCs w:val="28"/>
        </w:rPr>
        <w:t xml:space="preserve">. </w:t>
      </w:r>
      <w:r w:rsidR="00ED3B8A" w:rsidRPr="0044045F">
        <w:rPr>
          <w:rFonts w:ascii="Times New Roman" w:hAnsi="Times New Roman" w:cs="Times New Roman"/>
          <w:sz w:val="28"/>
          <w:szCs w:val="28"/>
        </w:rPr>
        <w:t>Kết quả như sau:</w:t>
      </w:r>
    </w:p>
    <w:p w14:paraId="0F751707" w14:textId="67DD476C" w:rsidR="005C59A1" w:rsidRPr="0044045F" w:rsidRDefault="005C59A1" w:rsidP="0011045F">
      <w:pPr>
        <w:spacing w:before="120" w:after="0" w:line="360" w:lineRule="exact"/>
        <w:ind w:firstLine="709"/>
        <w:jc w:val="both"/>
        <w:rPr>
          <w:rFonts w:ascii="Times New Roman" w:eastAsia="Times New Roman" w:hAnsi="Times New Roman" w:cs="Times New Roman"/>
          <w:sz w:val="28"/>
          <w:szCs w:val="28"/>
        </w:rPr>
      </w:pPr>
      <w:r w:rsidRPr="0044045F">
        <w:rPr>
          <w:rFonts w:ascii="Times New Roman" w:eastAsia="Times New Roman" w:hAnsi="Times New Roman" w:cs="Times New Roman"/>
          <w:b/>
          <w:bCs/>
          <w:sz w:val="28"/>
          <w:szCs w:val="28"/>
        </w:rPr>
        <w:t xml:space="preserve">I. </w:t>
      </w:r>
      <w:r w:rsidR="008C591C" w:rsidRPr="0044045F">
        <w:rPr>
          <w:rFonts w:ascii="Times New Roman" w:eastAsia="Times New Roman" w:hAnsi="Times New Roman" w:cs="Times New Roman"/>
          <w:b/>
          <w:bCs/>
          <w:sz w:val="28"/>
          <w:szCs w:val="28"/>
        </w:rPr>
        <w:t>BỐI CẢNH</w:t>
      </w:r>
      <w:r w:rsidR="00E14B19" w:rsidRPr="0044045F">
        <w:rPr>
          <w:rFonts w:ascii="Times New Roman" w:eastAsia="Times New Roman" w:hAnsi="Times New Roman" w:cs="Times New Roman"/>
          <w:b/>
          <w:bCs/>
          <w:sz w:val="28"/>
          <w:szCs w:val="28"/>
        </w:rPr>
        <w:t xml:space="preserve"> </w:t>
      </w:r>
      <w:r w:rsidR="00ED3B8A" w:rsidRPr="0044045F">
        <w:rPr>
          <w:rFonts w:ascii="Times New Roman" w:eastAsia="Times New Roman" w:hAnsi="Times New Roman" w:cs="Times New Roman"/>
          <w:b/>
          <w:bCs/>
          <w:sz w:val="28"/>
          <w:szCs w:val="28"/>
        </w:rPr>
        <w:t>THỰC HIỆN TỔNG KẾT</w:t>
      </w:r>
    </w:p>
    <w:p w14:paraId="1F9DE2C4" w14:textId="60487A8D" w:rsidR="001530A3" w:rsidRDefault="001530A3" w:rsidP="0011045F">
      <w:pPr>
        <w:spacing w:before="120" w:after="0" w:line="360" w:lineRule="exact"/>
        <w:ind w:firstLine="709"/>
        <w:jc w:val="both"/>
        <w:rPr>
          <w:rFonts w:ascii="Times New Roman" w:eastAsia="Times New Roman" w:hAnsi="Times New Roman" w:cs="Times New Roman"/>
          <w:b/>
          <w:bCs/>
          <w:sz w:val="28"/>
          <w:szCs w:val="28"/>
        </w:rPr>
      </w:pPr>
      <w:r w:rsidRPr="00060AD8">
        <w:rPr>
          <w:rFonts w:ascii="Times New Roman" w:eastAsia="Times New Roman" w:hAnsi="Times New Roman" w:cs="Times New Roman"/>
          <w:b/>
          <w:bCs/>
          <w:sz w:val="28"/>
          <w:szCs w:val="28"/>
        </w:rPr>
        <w:t xml:space="preserve">1. Bối cảnh </w:t>
      </w:r>
      <w:r w:rsidR="008258DC" w:rsidRPr="00060AD8">
        <w:rPr>
          <w:rFonts w:ascii="Times New Roman" w:eastAsia="Times New Roman" w:hAnsi="Times New Roman" w:cs="Times New Roman"/>
          <w:b/>
          <w:bCs/>
          <w:sz w:val="28"/>
          <w:szCs w:val="28"/>
        </w:rPr>
        <w:t xml:space="preserve">trong nước và quốc tế </w:t>
      </w:r>
      <w:r w:rsidR="002D52D5">
        <w:rPr>
          <w:rFonts w:ascii="Times New Roman" w:eastAsia="Times New Roman" w:hAnsi="Times New Roman" w:cs="Times New Roman"/>
          <w:b/>
          <w:bCs/>
          <w:sz w:val="28"/>
          <w:szCs w:val="28"/>
        </w:rPr>
        <w:t>liên quan đến dự thảo Nghị quyết</w:t>
      </w:r>
    </w:p>
    <w:p w14:paraId="475B3C0F" w14:textId="120B8E30" w:rsidR="00E83C05" w:rsidRPr="00E83C05" w:rsidRDefault="007E451B" w:rsidP="0011045F">
      <w:pPr>
        <w:spacing w:before="120" w:after="0" w:line="360" w:lineRule="exact"/>
        <w:ind w:firstLine="709"/>
        <w:jc w:val="both"/>
        <w:rPr>
          <w:rFonts w:ascii="Times New Roman" w:eastAsia="Courier New" w:hAnsi="Times New Roman" w:cs="Times New Roman"/>
          <w:color w:val="000000"/>
          <w:spacing w:val="2"/>
          <w:sz w:val="28"/>
          <w:szCs w:val="28"/>
          <w:lang w:val="nl-NL" w:eastAsia="vi-VN"/>
        </w:rPr>
      </w:pPr>
      <w:r w:rsidRPr="007E451B">
        <w:rPr>
          <w:rFonts w:ascii="Times New Roman" w:hAnsi="Times New Roman" w:cs="Times New Roman"/>
          <w:sz w:val="28"/>
          <w:szCs w:val="28"/>
        </w:rPr>
        <w:t xml:space="preserve">Việc xây dựng và ban hành dự thảo Nghị quyết được thực hiện trên cơ sở triển khai chủ trương lớn của Đảng và Nhà nước về đổi mới tổ chức bộ máy, tinh gọn, hoạt động hiệu lực, hiệu quả, trong đó trọng tâm là thực hiện mô hình chính quyền địa phương 02 cấp. </w:t>
      </w:r>
      <w:proofErr w:type="gramStart"/>
      <w:r w:rsidRPr="007E451B">
        <w:rPr>
          <w:rFonts w:ascii="Times New Roman" w:hAnsi="Times New Roman" w:cs="Times New Roman"/>
          <w:sz w:val="28"/>
          <w:szCs w:val="28"/>
        </w:rPr>
        <w:t>Theo chủ trương này, việc sắp xếp đơn vị hành chính cấp tỉnh nhằm mở rộng không gian phát triển, khai thác hiệu quả tiềm năng, lợi thế của từng địa phương, đồng thời bảo đảm thống nhất trong quản lý nhà nước và tổ chức thực hiện chính sách.</w:t>
      </w:r>
      <w:proofErr w:type="gramEnd"/>
      <w:r w:rsidR="00E83C05">
        <w:rPr>
          <w:rFonts w:ascii="Times New Roman" w:hAnsi="Times New Roman" w:cs="Times New Roman"/>
          <w:sz w:val="28"/>
          <w:szCs w:val="28"/>
        </w:rPr>
        <w:t xml:space="preserve"> </w:t>
      </w:r>
      <w:r w:rsidR="00E83C05" w:rsidRPr="00E83C05">
        <w:rPr>
          <w:rFonts w:ascii="Times New Roman" w:eastAsia="Courier New" w:hAnsi="Times New Roman" w:cs="Times New Roman"/>
          <w:color w:val="000000"/>
          <w:spacing w:val="2"/>
          <w:sz w:val="28"/>
          <w:szCs w:val="28"/>
          <w:lang w:val="nl-NL" w:eastAsia="vi-VN"/>
        </w:rPr>
        <w:t>Trên thực tế, mặc dù các quy định của hai tỉnh trước khi hợp nhất có nhiều điểm tương đồng, song vẫn còn tồn tại sự khác biệt nhất định về nội dung hỗ trợ, mức chi và cơ chế tổ chức thực hiện, gây khó khăn trong quá trình áp dụng thống nhất trên địa bàn tỉnh sau sáp nhập.</w:t>
      </w:r>
    </w:p>
    <w:p w14:paraId="0436647B" w14:textId="09C9B342" w:rsidR="00CD6D96" w:rsidRDefault="007E451B" w:rsidP="00C60C37">
      <w:pPr>
        <w:spacing w:before="120" w:after="0" w:line="360" w:lineRule="exact"/>
        <w:ind w:firstLine="709"/>
        <w:jc w:val="both"/>
        <w:rPr>
          <w:rFonts w:ascii="Times New Roman" w:hAnsi="Times New Roman" w:cs="Times New Roman"/>
          <w:sz w:val="28"/>
          <w:szCs w:val="28"/>
        </w:rPr>
      </w:pPr>
      <w:proofErr w:type="gramStart"/>
      <w:r w:rsidRPr="007E451B">
        <w:rPr>
          <w:rFonts w:ascii="Times New Roman" w:hAnsi="Times New Roman" w:cs="Times New Roman"/>
          <w:sz w:val="28"/>
          <w:szCs w:val="28"/>
        </w:rPr>
        <w:t xml:space="preserve">Thực hiện chủ trương nêu trên, tỉnh </w:t>
      </w:r>
      <w:r>
        <w:rPr>
          <w:rFonts w:ascii="Times New Roman" w:hAnsi="Times New Roman" w:cs="Times New Roman"/>
          <w:sz w:val="28"/>
          <w:szCs w:val="28"/>
        </w:rPr>
        <w:t>Bắc Kạn</w:t>
      </w:r>
      <w:r w:rsidRPr="007E451B">
        <w:rPr>
          <w:rFonts w:ascii="Times New Roman" w:hAnsi="Times New Roman" w:cs="Times New Roman"/>
          <w:sz w:val="28"/>
          <w:szCs w:val="28"/>
        </w:rPr>
        <w:t xml:space="preserve"> (trước sắp xếp) và tỉnh Thái </w:t>
      </w:r>
      <w:r>
        <w:rPr>
          <w:rFonts w:ascii="Times New Roman" w:hAnsi="Times New Roman" w:cs="Times New Roman"/>
          <w:sz w:val="28"/>
          <w:szCs w:val="28"/>
        </w:rPr>
        <w:t>Nguyên</w:t>
      </w:r>
      <w:r w:rsidRPr="007E451B">
        <w:rPr>
          <w:rFonts w:ascii="Times New Roman" w:hAnsi="Times New Roman" w:cs="Times New Roman"/>
          <w:sz w:val="28"/>
          <w:szCs w:val="28"/>
        </w:rPr>
        <w:t xml:space="preserve"> đã được hợp nhất thành tỉnh </w:t>
      </w:r>
      <w:r>
        <w:rPr>
          <w:rFonts w:ascii="Times New Roman" w:hAnsi="Times New Roman" w:cs="Times New Roman"/>
          <w:sz w:val="28"/>
          <w:szCs w:val="28"/>
        </w:rPr>
        <w:t>Thái Nguyên</w:t>
      </w:r>
      <w:r w:rsidRPr="007E451B">
        <w:rPr>
          <w:rFonts w:ascii="Times New Roman" w:hAnsi="Times New Roman" w:cs="Times New Roman"/>
          <w:sz w:val="28"/>
          <w:szCs w:val="28"/>
        </w:rPr>
        <w:t xml:space="preserve"> kể từ ngày 01/7/2025.</w:t>
      </w:r>
      <w:proofErr w:type="gramEnd"/>
      <w:r w:rsidRPr="007E451B">
        <w:rPr>
          <w:rFonts w:ascii="Times New Roman" w:hAnsi="Times New Roman" w:cs="Times New Roman"/>
          <w:sz w:val="28"/>
          <w:szCs w:val="28"/>
        </w:rPr>
        <w:t xml:space="preserve"> Quá trình sáp nhập đặt ra yêu cầu cấp thiết phải rà soát, hệ thống hóa và thống nhất các văn bản quy phạm pháp luật đã được ban hành trước đây của hai đị</w:t>
      </w:r>
      <w:r w:rsidR="00C60C37">
        <w:rPr>
          <w:rFonts w:ascii="Times New Roman" w:hAnsi="Times New Roman" w:cs="Times New Roman"/>
          <w:sz w:val="28"/>
          <w:szCs w:val="28"/>
        </w:rPr>
        <w:t>a phương, trong đó có các q</w:t>
      </w:r>
      <w:r w:rsidR="00C60C37" w:rsidRPr="00C60C37">
        <w:rPr>
          <w:rFonts w:ascii="Times New Roman" w:hAnsi="Times New Roman" w:cs="Times New Roman"/>
          <w:sz w:val="28"/>
          <w:szCs w:val="28"/>
        </w:rPr>
        <w:t>uy định mức hỗ trợ kinh phí cho người trực tiếp trông coi di tích</w:t>
      </w:r>
      <w:r w:rsidR="00C60C37">
        <w:rPr>
          <w:rFonts w:ascii="Times New Roman" w:hAnsi="Times New Roman" w:cs="Times New Roman"/>
          <w:sz w:val="28"/>
          <w:szCs w:val="28"/>
        </w:rPr>
        <w:t xml:space="preserve"> </w:t>
      </w:r>
      <w:r w:rsidR="00C60C37" w:rsidRPr="00C60C37">
        <w:rPr>
          <w:rFonts w:ascii="Times New Roman" w:hAnsi="Times New Roman" w:cs="Times New Roman"/>
          <w:sz w:val="28"/>
          <w:szCs w:val="28"/>
        </w:rPr>
        <w:t>đã xếp hạ</w:t>
      </w:r>
      <w:r w:rsidR="00C60C37">
        <w:rPr>
          <w:rFonts w:ascii="Times New Roman" w:hAnsi="Times New Roman" w:cs="Times New Roman"/>
          <w:sz w:val="28"/>
          <w:szCs w:val="28"/>
        </w:rPr>
        <w:t xml:space="preserve">ng </w:t>
      </w:r>
      <w:r>
        <w:rPr>
          <w:rFonts w:ascii="Times New Roman" w:hAnsi="Times New Roman" w:cs="Times New Roman"/>
          <w:sz w:val="28"/>
          <w:szCs w:val="28"/>
        </w:rPr>
        <w:t>cho các địa phương</w:t>
      </w:r>
      <w:r w:rsidRPr="007E451B">
        <w:rPr>
          <w:rFonts w:ascii="Times New Roman" w:hAnsi="Times New Roman" w:cs="Times New Roman"/>
          <w:sz w:val="28"/>
          <w:szCs w:val="28"/>
        </w:rPr>
        <w:t xml:space="preserve">. </w:t>
      </w:r>
    </w:p>
    <w:p w14:paraId="0C5ABB77" w14:textId="64AE77FC" w:rsidR="00E83C05" w:rsidRPr="00E4418C" w:rsidRDefault="00392A0D" w:rsidP="00C60C37">
      <w:pPr>
        <w:spacing w:before="120" w:after="0" w:line="360" w:lineRule="exact"/>
        <w:ind w:firstLine="709"/>
        <w:jc w:val="both"/>
        <w:rPr>
          <w:rFonts w:ascii="Times New Roman" w:hAnsi="Times New Roman" w:cs="Times New Roman"/>
          <w:b/>
          <w:sz w:val="28"/>
          <w:szCs w:val="28"/>
        </w:rPr>
      </w:pPr>
      <w:r w:rsidRPr="00392A0D">
        <w:rPr>
          <w:rFonts w:ascii="Times New Roman" w:hAnsi="Times New Roman" w:cs="Times New Roman"/>
          <w:sz w:val="28"/>
          <w:szCs w:val="28"/>
        </w:rPr>
        <w:t xml:space="preserve">Qua rà soát hệ thống văn bản liên quan đến </w:t>
      </w:r>
      <w:r w:rsidR="00C60C37" w:rsidRPr="00C60C37">
        <w:rPr>
          <w:rFonts w:ascii="Times New Roman" w:hAnsi="Times New Roman" w:cs="Times New Roman"/>
          <w:sz w:val="28"/>
          <w:szCs w:val="28"/>
        </w:rPr>
        <w:t>Quy định mức hỗ trợ kinh phí cho người trực tiếp trông coi di tích</w:t>
      </w:r>
      <w:r w:rsidR="00C60C37">
        <w:rPr>
          <w:rFonts w:ascii="Times New Roman" w:hAnsi="Times New Roman" w:cs="Times New Roman"/>
          <w:sz w:val="28"/>
          <w:szCs w:val="28"/>
        </w:rPr>
        <w:t xml:space="preserve"> </w:t>
      </w:r>
      <w:r w:rsidR="00C60C37" w:rsidRPr="00C60C37">
        <w:rPr>
          <w:rFonts w:ascii="Times New Roman" w:hAnsi="Times New Roman" w:cs="Times New Roman"/>
          <w:sz w:val="28"/>
          <w:szCs w:val="28"/>
        </w:rPr>
        <w:t>đã xếp hạng trên địa bàn tỉnh Thái Nguyên</w:t>
      </w:r>
      <w:r w:rsidRPr="00392A0D">
        <w:rPr>
          <w:rFonts w:ascii="Times New Roman" w:hAnsi="Times New Roman" w:cs="Times New Roman"/>
          <w:sz w:val="28"/>
          <w:szCs w:val="28"/>
        </w:rPr>
        <w:t xml:space="preserve"> (bao gồm tỉnh Thái Nguyên và tỉnh Bắc Kạn trước khi sắp xếp): Hiện nay mức hỗ trợ từ ngân sách nhà nước </w:t>
      </w:r>
      <w:r w:rsidR="00C60C37" w:rsidRPr="00C60C37">
        <w:rPr>
          <w:rFonts w:ascii="Times New Roman" w:hAnsi="Times New Roman" w:cs="Times New Roman"/>
          <w:sz w:val="28"/>
          <w:szCs w:val="28"/>
        </w:rPr>
        <w:t xml:space="preserve">cho người trực tiếp trông coi di tích đã xếp hạng </w:t>
      </w:r>
      <w:r w:rsidRPr="00392A0D">
        <w:rPr>
          <w:rFonts w:ascii="Times New Roman" w:hAnsi="Times New Roman" w:cs="Times New Roman"/>
          <w:sz w:val="28"/>
          <w:szCs w:val="28"/>
        </w:rPr>
        <w:lastRenderedPageBreak/>
        <w:t xml:space="preserve">trên địa bàn tỉnh đang áp dụng cụ thể như sau: Tỉnh Bắc Kạn (cũ) áp dụng theo </w:t>
      </w:r>
      <w:r w:rsidR="00C60C37" w:rsidRPr="00C60C37">
        <w:rPr>
          <w:rFonts w:ascii="Times New Roman" w:hAnsi="Times New Roman" w:cs="Times New Roman"/>
          <w:sz w:val="28"/>
          <w:szCs w:val="28"/>
        </w:rPr>
        <w:t>Nghị quyết số 29/2015/NQ-HĐND ngày 14/12/2015 của Hội đồng nhân dân tỉnh Bắc Kạn quy định về việc hỗ trợ kinh phí cho người trực tiếp trông coi di tích đã xếp hạng trên dịa bàn tỉnh Bắc Kạ</w:t>
      </w:r>
      <w:r w:rsidR="00C60C37">
        <w:rPr>
          <w:rFonts w:ascii="Times New Roman" w:hAnsi="Times New Roman" w:cs="Times New Roman"/>
          <w:sz w:val="28"/>
          <w:szCs w:val="28"/>
        </w:rPr>
        <w:t>n</w:t>
      </w:r>
      <w:r w:rsidR="00CD6D96">
        <w:rPr>
          <w:rFonts w:ascii="Times New Roman" w:hAnsi="Times New Roman" w:cs="Times New Roman"/>
          <w:sz w:val="28"/>
          <w:szCs w:val="28"/>
        </w:rPr>
        <w:t>;</w:t>
      </w:r>
      <w:r w:rsidRPr="00392A0D">
        <w:rPr>
          <w:rFonts w:ascii="Times New Roman" w:hAnsi="Times New Roman" w:cs="Times New Roman"/>
          <w:sz w:val="28"/>
          <w:szCs w:val="28"/>
        </w:rPr>
        <w:t xml:space="preserve"> </w:t>
      </w:r>
      <w:r w:rsidRPr="00E4418C">
        <w:rPr>
          <w:rFonts w:ascii="Times New Roman" w:hAnsi="Times New Roman" w:cs="Times New Roman"/>
          <w:b/>
          <w:sz w:val="28"/>
          <w:szCs w:val="28"/>
        </w:rPr>
        <w:t xml:space="preserve">Tỉnh Thái Nguyên (cũ) chưa ban hành Nghị quyết. </w:t>
      </w:r>
    </w:p>
    <w:p w14:paraId="332D87FC" w14:textId="7628A046" w:rsidR="00392A0D" w:rsidRPr="00392A0D" w:rsidRDefault="00392A0D" w:rsidP="00C60C37">
      <w:pPr>
        <w:spacing w:before="120" w:after="0" w:line="360" w:lineRule="exact"/>
        <w:ind w:firstLine="709"/>
        <w:jc w:val="both"/>
        <w:rPr>
          <w:rFonts w:ascii="Times New Roman" w:hAnsi="Times New Roman" w:cs="Times New Roman"/>
          <w:sz w:val="28"/>
          <w:szCs w:val="28"/>
        </w:rPr>
      </w:pPr>
      <w:r w:rsidRPr="00392A0D">
        <w:rPr>
          <w:rFonts w:ascii="Times New Roman" w:hAnsi="Times New Roman" w:cs="Times New Roman"/>
          <w:sz w:val="28"/>
          <w:szCs w:val="28"/>
        </w:rPr>
        <w:t xml:space="preserve">Do vậy để đảm bảo sự thống nhất, đồng bộ và phù hợp với thực tiễn, cần thiết ban hành Nghị quyết của Hội đồng nhân dân tỉnh </w:t>
      </w:r>
      <w:r w:rsidR="009A2412">
        <w:rPr>
          <w:rFonts w:ascii="Times New Roman" w:hAnsi="Times New Roman" w:cs="Times New Roman"/>
          <w:sz w:val="28"/>
          <w:szCs w:val="28"/>
        </w:rPr>
        <w:t>q</w:t>
      </w:r>
      <w:r w:rsidR="00C60C37" w:rsidRPr="00C60C37">
        <w:rPr>
          <w:rFonts w:ascii="Times New Roman" w:hAnsi="Times New Roman" w:cs="Times New Roman"/>
          <w:sz w:val="28"/>
          <w:szCs w:val="28"/>
        </w:rPr>
        <w:t>uy định mức hỗ trợ kinh phí cho người trực tiếp trông coi di tích đã xếp hạng trên địa bàn tỉnh Thái Nguyên</w:t>
      </w:r>
      <w:r w:rsidR="00E83C05">
        <w:rPr>
          <w:rFonts w:ascii="Times New Roman" w:hAnsi="Times New Roman" w:cs="Times New Roman"/>
          <w:sz w:val="28"/>
          <w:szCs w:val="28"/>
        </w:rPr>
        <w:t>.</w:t>
      </w:r>
    </w:p>
    <w:p w14:paraId="6D501263" w14:textId="34055B72" w:rsidR="001530A3" w:rsidRDefault="001530A3" w:rsidP="0011045F">
      <w:pPr>
        <w:spacing w:before="120" w:after="0" w:line="360" w:lineRule="exact"/>
        <w:ind w:firstLine="709"/>
        <w:jc w:val="both"/>
        <w:rPr>
          <w:rFonts w:ascii="Times New Roman" w:hAnsi="Times New Roman" w:cs="Times New Roman"/>
          <w:b/>
          <w:bCs/>
          <w:sz w:val="28"/>
          <w:szCs w:val="28"/>
        </w:rPr>
      </w:pPr>
      <w:r w:rsidRPr="001416F3">
        <w:rPr>
          <w:rFonts w:ascii="Times New Roman" w:hAnsi="Times New Roman" w:cs="Times New Roman"/>
          <w:b/>
          <w:bCs/>
          <w:sz w:val="28"/>
          <w:szCs w:val="28"/>
        </w:rPr>
        <w:t>2. Quá trình thực hiện tổng kết</w:t>
      </w:r>
    </w:p>
    <w:p w14:paraId="606692B5" w14:textId="19A147D7" w:rsidR="000A3C9E" w:rsidRDefault="000A3C9E" w:rsidP="0011045F">
      <w:pPr>
        <w:spacing w:before="120" w:after="0" w:line="360" w:lineRule="exact"/>
        <w:ind w:firstLine="709"/>
        <w:jc w:val="both"/>
        <w:rPr>
          <w:rFonts w:ascii="Times New Roman" w:hAnsi="Times New Roman" w:cs="Times New Roman"/>
          <w:sz w:val="28"/>
          <w:szCs w:val="28"/>
        </w:rPr>
      </w:pPr>
      <w:r w:rsidRPr="0034685A">
        <w:rPr>
          <w:rFonts w:ascii="Times New Roman" w:hAnsi="Times New Roman" w:cs="Times New Roman"/>
          <w:sz w:val="28"/>
          <w:szCs w:val="28"/>
        </w:rPr>
        <w:t>Kết quả triển khai thực hiện:</w:t>
      </w:r>
    </w:p>
    <w:p w14:paraId="17FA3BBD" w14:textId="77777777" w:rsidR="004D201A" w:rsidRDefault="004D201A" w:rsidP="0011045F">
      <w:pPr>
        <w:spacing w:before="120" w:after="0" w:line="360" w:lineRule="exact"/>
        <w:ind w:firstLine="709"/>
        <w:jc w:val="both"/>
        <w:rPr>
          <w:rFonts w:ascii="Times New Roman" w:hAnsi="Times New Roman" w:cs="Times New Roman"/>
          <w:sz w:val="28"/>
          <w:szCs w:val="28"/>
        </w:rPr>
      </w:pPr>
      <w:r w:rsidRPr="004D201A">
        <w:rPr>
          <w:rFonts w:ascii="Times New Roman" w:hAnsi="Times New Roman" w:cs="Times New Roman"/>
          <w:sz w:val="28"/>
          <w:szCs w:val="28"/>
        </w:rPr>
        <w:t xml:space="preserve">Qua đánh giá kết quả triển khai thực hiện Nghị quyết số 29/2015/NQ-HĐND ngày 14/12/2015 của Hội đồng Nhân dân tỉnh Bắc Kạn việc chi trả kinh phí cho người trông coi di tích đã góp phần tích cực bảo vệ, gìn giữ và phát huy các giá trị của di tích lịch sử - văn hóa và danh lam thắng cảnh trên địa bàn. </w:t>
      </w:r>
    </w:p>
    <w:p w14:paraId="4AC75128" w14:textId="7D21B07E" w:rsidR="009C067B" w:rsidRDefault="009C067B" w:rsidP="0011045F">
      <w:pPr>
        <w:spacing w:before="120" w:after="0" w:line="360" w:lineRule="exact"/>
        <w:ind w:firstLine="709"/>
        <w:jc w:val="both"/>
        <w:rPr>
          <w:rFonts w:ascii="Times New Roman" w:hAnsi="Times New Roman" w:cs="Times New Roman"/>
          <w:sz w:val="28"/>
          <w:szCs w:val="28"/>
        </w:rPr>
      </w:pPr>
      <w:r>
        <w:rPr>
          <w:rFonts w:ascii="Times New Roman" w:hAnsi="Times New Roman" w:cs="Times New Roman"/>
          <w:sz w:val="28"/>
          <w:szCs w:val="28"/>
        </w:rPr>
        <w:t xml:space="preserve">Về kinh phí thực hiện Nghị </w:t>
      </w:r>
      <w:r w:rsidRPr="009C067B">
        <w:rPr>
          <w:rFonts w:ascii="Times New Roman" w:hAnsi="Times New Roman" w:cs="Times New Roman"/>
          <w:sz w:val="28"/>
          <w:szCs w:val="28"/>
        </w:rPr>
        <w:t>số 29/2015/NQ-HĐND ngày</w:t>
      </w:r>
      <w:r>
        <w:rPr>
          <w:rFonts w:ascii="Times New Roman" w:hAnsi="Times New Roman" w:cs="Times New Roman"/>
          <w:sz w:val="28"/>
          <w:szCs w:val="28"/>
        </w:rPr>
        <w:t xml:space="preserve"> 14/12/2015 của HĐND tỉnh Bắc Kạn, có 5 đơn vị (Chợ Đồn, Ngân Sơn, Phủ Thông, Na Rì và Ba Bể) </w:t>
      </w:r>
      <w:r w:rsidR="00CC11C3">
        <w:rPr>
          <w:rFonts w:ascii="Times New Roman" w:hAnsi="Times New Roman" w:cs="Times New Roman"/>
          <w:sz w:val="28"/>
          <w:szCs w:val="28"/>
        </w:rPr>
        <w:t xml:space="preserve">đã </w:t>
      </w:r>
      <w:r>
        <w:rPr>
          <w:rFonts w:ascii="Times New Roman" w:hAnsi="Times New Roman" w:cs="Times New Roman"/>
          <w:sz w:val="28"/>
          <w:szCs w:val="28"/>
        </w:rPr>
        <w:t>triể</w:t>
      </w:r>
      <w:r w:rsidR="00CC11C3">
        <w:rPr>
          <w:rFonts w:ascii="Times New Roman" w:hAnsi="Times New Roman" w:cs="Times New Roman"/>
          <w:sz w:val="28"/>
          <w:szCs w:val="28"/>
        </w:rPr>
        <w:t xml:space="preserve">n khai, thực hiện </w:t>
      </w:r>
      <w:r>
        <w:rPr>
          <w:rFonts w:ascii="Times New Roman" w:hAnsi="Times New Roman" w:cs="Times New Roman"/>
          <w:sz w:val="28"/>
          <w:szCs w:val="28"/>
        </w:rPr>
        <w:t xml:space="preserve">chi trả kinh phí cho người trực tiếp trông coi di tích, </w:t>
      </w:r>
      <w:r w:rsidR="00CC11C3">
        <w:rPr>
          <w:rFonts w:ascii="Times New Roman" w:hAnsi="Times New Roman" w:cs="Times New Roman"/>
          <w:sz w:val="28"/>
          <w:szCs w:val="28"/>
        </w:rPr>
        <w:t>cụ thể qua Bản</w:t>
      </w:r>
      <w:r w:rsidR="00DC281E">
        <w:rPr>
          <w:rFonts w:ascii="Times New Roman" w:hAnsi="Times New Roman" w:cs="Times New Roman"/>
          <w:sz w:val="28"/>
          <w:szCs w:val="28"/>
        </w:rPr>
        <w:t>g</w:t>
      </w:r>
      <w:r w:rsidR="00CC11C3">
        <w:rPr>
          <w:rFonts w:ascii="Times New Roman" w:hAnsi="Times New Roman" w:cs="Times New Roman"/>
          <w:sz w:val="28"/>
          <w:szCs w:val="28"/>
        </w:rPr>
        <w:t xml:space="preserve"> Tổng hợp dưới đây</w:t>
      </w:r>
      <w:r>
        <w:rPr>
          <w:rFonts w:ascii="Times New Roman" w:hAnsi="Times New Roman" w:cs="Times New Roman"/>
          <w:sz w:val="28"/>
          <w:szCs w:val="28"/>
        </w:rPr>
        <w:t>:</w:t>
      </w:r>
    </w:p>
    <w:p w14:paraId="03823B6E" w14:textId="77777777" w:rsidR="00421DF3" w:rsidRDefault="00421DF3" w:rsidP="0011045F">
      <w:pPr>
        <w:spacing w:before="120" w:after="0" w:line="360" w:lineRule="exact"/>
        <w:ind w:firstLine="709"/>
        <w:jc w:val="both"/>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746"/>
        <w:gridCol w:w="2391"/>
        <w:gridCol w:w="2925"/>
        <w:gridCol w:w="3169"/>
      </w:tblGrid>
      <w:tr w:rsidR="00421DF3" w14:paraId="68904E71" w14:textId="77777777" w:rsidTr="00CC11C3">
        <w:tc>
          <w:tcPr>
            <w:tcW w:w="746" w:type="dxa"/>
          </w:tcPr>
          <w:p w14:paraId="7E0725DA" w14:textId="4C0D401D" w:rsidR="00421DF3" w:rsidRPr="00421DF3" w:rsidRDefault="00421DF3" w:rsidP="00421DF3">
            <w:pPr>
              <w:spacing w:before="120" w:line="360" w:lineRule="exact"/>
              <w:jc w:val="center"/>
              <w:rPr>
                <w:rFonts w:ascii="Times New Roman" w:hAnsi="Times New Roman" w:cs="Times New Roman"/>
                <w:b/>
                <w:sz w:val="28"/>
                <w:szCs w:val="28"/>
              </w:rPr>
            </w:pPr>
            <w:r w:rsidRPr="00421DF3">
              <w:rPr>
                <w:rFonts w:ascii="Times New Roman" w:hAnsi="Times New Roman" w:cs="Times New Roman"/>
                <w:b/>
                <w:sz w:val="28"/>
                <w:szCs w:val="28"/>
              </w:rPr>
              <w:t>STT</w:t>
            </w:r>
          </w:p>
        </w:tc>
        <w:tc>
          <w:tcPr>
            <w:tcW w:w="2391" w:type="dxa"/>
          </w:tcPr>
          <w:p w14:paraId="734416ED" w14:textId="362EAF5F" w:rsidR="00421DF3" w:rsidRPr="00421DF3" w:rsidRDefault="00421DF3" w:rsidP="00421DF3">
            <w:pPr>
              <w:spacing w:before="120" w:line="360" w:lineRule="exact"/>
              <w:jc w:val="center"/>
              <w:rPr>
                <w:rFonts w:ascii="Times New Roman" w:hAnsi="Times New Roman" w:cs="Times New Roman"/>
                <w:b/>
                <w:sz w:val="28"/>
                <w:szCs w:val="28"/>
              </w:rPr>
            </w:pPr>
            <w:r w:rsidRPr="00421DF3">
              <w:rPr>
                <w:rFonts w:ascii="Times New Roman" w:hAnsi="Times New Roman" w:cs="Times New Roman"/>
                <w:b/>
                <w:sz w:val="28"/>
                <w:szCs w:val="28"/>
              </w:rPr>
              <w:t>Đơn vị</w:t>
            </w:r>
          </w:p>
        </w:tc>
        <w:tc>
          <w:tcPr>
            <w:tcW w:w="2925" w:type="dxa"/>
          </w:tcPr>
          <w:p w14:paraId="16307052" w14:textId="614EE02C" w:rsidR="00421DF3" w:rsidRPr="00421DF3" w:rsidRDefault="00421DF3" w:rsidP="00421DF3">
            <w:pPr>
              <w:spacing w:before="120" w:line="360" w:lineRule="exact"/>
              <w:jc w:val="center"/>
              <w:rPr>
                <w:rFonts w:ascii="Times New Roman" w:hAnsi="Times New Roman" w:cs="Times New Roman"/>
                <w:b/>
                <w:sz w:val="28"/>
                <w:szCs w:val="28"/>
              </w:rPr>
            </w:pPr>
            <w:r w:rsidRPr="00421DF3">
              <w:rPr>
                <w:rFonts w:ascii="Times New Roman" w:hAnsi="Times New Roman" w:cs="Times New Roman"/>
                <w:b/>
                <w:sz w:val="28"/>
                <w:szCs w:val="28"/>
              </w:rPr>
              <w:t>Số tiền đã chi</w:t>
            </w:r>
          </w:p>
        </w:tc>
        <w:tc>
          <w:tcPr>
            <w:tcW w:w="3169" w:type="dxa"/>
          </w:tcPr>
          <w:p w14:paraId="5B51B4C2" w14:textId="54D155F0" w:rsidR="00421DF3" w:rsidRPr="00421DF3" w:rsidRDefault="00421DF3" w:rsidP="00421DF3">
            <w:pPr>
              <w:spacing w:before="120" w:line="360" w:lineRule="exact"/>
              <w:jc w:val="center"/>
              <w:rPr>
                <w:rFonts w:ascii="Times New Roman" w:hAnsi="Times New Roman" w:cs="Times New Roman"/>
                <w:b/>
                <w:sz w:val="28"/>
                <w:szCs w:val="28"/>
              </w:rPr>
            </w:pPr>
            <w:r w:rsidRPr="00421DF3">
              <w:rPr>
                <w:rFonts w:ascii="Times New Roman" w:hAnsi="Times New Roman" w:cs="Times New Roman"/>
                <w:b/>
                <w:sz w:val="28"/>
                <w:szCs w:val="28"/>
              </w:rPr>
              <w:t>Số lượng Di tích</w:t>
            </w:r>
            <w:r w:rsidR="00CC11C3">
              <w:rPr>
                <w:rFonts w:ascii="Times New Roman" w:hAnsi="Times New Roman" w:cs="Times New Roman"/>
                <w:b/>
                <w:sz w:val="28"/>
                <w:szCs w:val="28"/>
              </w:rPr>
              <w:t xml:space="preserve"> được cử người trông coi</w:t>
            </w:r>
          </w:p>
        </w:tc>
      </w:tr>
      <w:tr w:rsidR="00EB0820" w14:paraId="3B577D8D" w14:textId="77777777" w:rsidTr="00CC11C3">
        <w:tc>
          <w:tcPr>
            <w:tcW w:w="746" w:type="dxa"/>
          </w:tcPr>
          <w:p w14:paraId="318C5CC3" w14:textId="762CF7E7" w:rsidR="00EB0820" w:rsidRDefault="00EB0820" w:rsidP="00EB0820">
            <w:pPr>
              <w:spacing w:before="120" w:line="360" w:lineRule="exact"/>
              <w:jc w:val="center"/>
              <w:rPr>
                <w:rFonts w:ascii="Times New Roman" w:hAnsi="Times New Roman" w:cs="Times New Roman"/>
                <w:sz w:val="28"/>
                <w:szCs w:val="28"/>
              </w:rPr>
            </w:pPr>
            <w:r>
              <w:rPr>
                <w:rFonts w:ascii="Times New Roman" w:hAnsi="Times New Roman" w:cs="Times New Roman"/>
                <w:sz w:val="28"/>
                <w:szCs w:val="28"/>
              </w:rPr>
              <w:t>1</w:t>
            </w:r>
          </w:p>
        </w:tc>
        <w:tc>
          <w:tcPr>
            <w:tcW w:w="2391" w:type="dxa"/>
          </w:tcPr>
          <w:p w14:paraId="70CF760F" w14:textId="2FA24D2F" w:rsidR="00EB0820" w:rsidRPr="00EB0820" w:rsidRDefault="00EB0820" w:rsidP="00EB0820">
            <w:pPr>
              <w:spacing w:before="120" w:line="360" w:lineRule="exact"/>
              <w:jc w:val="both"/>
              <w:rPr>
                <w:rFonts w:ascii="Times New Roman" w:hAnsi="Times New Roman" w:cs="Times New Roman"/>
                <w:sz w:val="28"/>
                <w:szCs w:val="28"/>
              </w:rPr>
            </w:pPr>
            <w:r w:rsidRPr="00EB0820">
              <w:rPr>
                <w:rFonts w:ascii="Times New Roman" w:hAnsi="Times New Roman" w:cs="Times New Roman"/>
                <w:sz w:val="28"/>
                <w:szCs w:val="28"/>
              </w:rPr>
              <w:t>Ch</w:t>
            </w:r>
            <w:r>
              <w:rPr>
                <w:rFonts w:ascii="Times New Roman" w:hAnsi="Times New Roman" w:cs="Times New Roman"/>
                <w:sz w:val="28"/>
                <w:szCs w:val="28"/>
              </w:rPr>
              <w:t>ợ</w:t>
            </w:r>
            <w:r w:rsidRPr="00EB0820">
              <w:rPr>
                <w:rFonts w:ascii="Times New Roman" w:hAnsi="Times New Roman" w:cs="Times New Roman"/>
                <w:sz w:val="28"/>
                <w:szCs w:val="28"/>
              </w:rPr>
              <w:t xml:space="preserve"> Đồn</w:t>
            </w:r>
          </w:p>
        </w:tc>
        <w:tc>
          <w:tcPr>
            <w:tcW w:w="2925" w:type="dxa"/>
          </w:tcPr>
          <w:p w14:paraId="61F119C1" w14:textId="3A2D91AD" w:rsidR="00EB0820" w:rsidRPr="00EB0820" w:rsidRDefault="00EB0820" w:rsidP="00EB0820">
            <w:pPr>
              <w:spacing w:before="120" w:line="360" w:lineRule="exact"/>
              <w:jc w:val="center"/>
              <w:rPr>
                <w:rFonts w:ascii="Times New Roman" w:hAnsi="Times New Roman" w:cs="Times New Roman"/>
                <w:sz w:val="28"/>
                <w:szCs w:val="28"/>
              </w:rPr>
            </w:pPr>
            <w:r w:rsidRPr="00EB0820">
              <w:rPr>
                <w:rFonts w:ascii="Times New Roman" w:hAnsi="Times New Roman" w:cs="Times New Roman"/>
                <w:sz w:val="28"/>
                <w:szCs w:val="28"/>
              </w:rPr>
              <w:t>233,064,000</w:t>
            </w:r>
          </w:p>
        </w:tc>
        <w:tc>
          <w:tcPr>
            <w:tcW w:w="3169" w:type="dxa"/>
          </w:tcPr>
          <w:p w14:paraId="7975E823" w14:textId="3BEC83C8" w:rsidR="00EB0820" w:rsidRPr="00EB0820" w:rsidRDefault="00EB0820" w:rsidP="00EB0820">
            <w:pPr>
              <w:spacing w:before="120" w:line="360" w:lineRule="exact"/>
              <w:jc w:val="center"/>
              <w:rPr>
                <w:rFonts w:ascii="Times New Roman" w:hAnsi="Times New Roman" w:cs="Times New Roman"/>
                <w:sz w:val="28"/>
                <w:szCs w:val="28"/>
              </w:rPr>
            </w:pPr>
            <w:r w:rsidRPr="00EB0820">
              <w:rPr>
                <w:rFonts w:ascii="Times New Roman" w:hAnsi="Times New Roman" w:cs="Times New Roman"/>
                <w:sz w:val="28"/>
                <w:szCs w:val="28"/>
              </w:rPr>
              <w:t>12</w:t>
            </w:r>
          </w:p>
        </w:tc>
      </w:tr>
      <w:tr w:rsidR="00EB0820" w14:paraId="661CF47F" w14:textId="77777777" w:rsidTr="00CC11C3">
        <w:tc>
          <w:tcPr>
            <w:tcW w:w="746" w:type="dxa"/>
          </w:tcPr>
          <w:p w14:paraId="268853DE" w14:textId="362F5347" w:rsidR="00EB0820" w:rsidRDefault="00EB0820" w:rsidP="00EB0820">
            <w:pPr>
              <w:spacing w:before="120" w:line="360" w:lineRule="exact"/>
              <w:jc w:val="center"/>
              <w:rPr>
                <w:rFonts w:ascii="Times New Roman" w:hAnsi="Times New Roman" w:cs="Times New Roman"/>
                <w:sz w:val="28"/>
                <w:szCs w:val="28"/>
              </w:rPr>
            </w:pPr>
            <w:r>
              <w:rPr>
                <w:rFonts w:ascii="Times New Roman" w:hAnsi="Times New Roman" w:cs="Times New Roman"/>
                <w:sz w:val="28"/>
                <w:szCs w:val="28"/>
              </w:rPr>
              <w:t>2</w:t>
            </w:r>
          </w:p>
        </w:tc>
        <w:tc>
          <w:tcPr>
            <w:tcW w:w="2391" w:type="dxa"/>
          </w:tcPr>
          <w:p w14:paraId="57064197" w14:textId="5E8E6064" w:rsidR="00EB0820" w:rsidRPr="00EB0820" w:rsidRDefault="00EB0820" w:rsidP="0011045F">
            <w:pPr>
              <w:spacing w:before="120" w:line="360" w:lineRule="exact"/>
              <w:jc w:val="both"/>
              <w:rPr>
                <w:rFonts w:ascii="Times New Roman" w:hAnsi="Times New Roman" w:cs="Times New Roman"/>
                <w:sz w:val="28"/>
                <w:szCs w:val="28"/>
              </w:rPr>
            </w:pPr>
            <w:r w:rsidRPr="00EB0820">
              <w:rPr>
                <w:rFonts w:ascii="Times New Roman" w:hAnsi="Times New Roman" w:cs="Times New Roman"/>
                <w:sz w:val="28"/>
                <w:szCs w:val="28"/>
              </w:rPr>
              <w:t>Ngân Sơn</w:t>
            </w:r>
          </w:p>
        </w:tc>
        <w:tc>
          <w:tcPr>
            <w:tcW w:w="2925" w:type="dxa"/>
          </w:tcPr>
          <w:p w14:paraId="260F24CF" w14:textId="013A6F1F" w:rsidR="00EB0820" w:rsidRPr="00EB0820" w:rsidRDefault="00EB0820" w:rsidP="00EB0820">
            <w:pPr>
              <w:spacing w:before="120" w:line="360" w:lineRule="exact"/>
              <w:jc w:val="center"/>
              <w:rPr>
                <w:rFonts w:ascii="Times New Roman" w:hAnsi="Times New Roman" w:cs="Times New Roman"/>
                <w:sz w:val="28"/>
                <w:szCs w:val="28"/>
              </w:rPr>
            </w:pPr>
            <w:r w:rsidRPr="00EB0820">
              <w:rPr>
                <w:rFonts w:ascii="Times New Roman" w:hAnsi="Times New Roman" w:cs="Times New Roman"/>
                <w:sz w:val="28"/>
                <w:szCs w:val="28"/>
              </w:rPr>
              <w:t>98,280,000</w:t>
            </w:r>
          </w:p>
        </w:tc>
        <w:tc>
          <w:tcPr>
            <w:tcW w:w="3169" w:type="dxa"/>
          </w:tcPr>
          <w:p w14:paraId="2E03E2B5" w14:textId="7B8866F2" w:rsidR="00EB0820" w:rsidRPr="00EB0820" w:rsidRDefault="00EB0820" w:rsidP="00EB0820">
            <w:pPr>
              <w:spacing w:before="120" w:line="360" w:lineRule="exact"/>
              <w:jc w:val="center"/>
              <w:rPr>
                <w:rFonts w:ascii="Times New Roman" w:hAnsi="Times New Roman" w:cs="Times New Roman"/>
                <w:sz w:val="28"/>
                <w:szCs w:val="28"/>
              </w:rPr>
            </w:pPr>
            <w:r w:rsidRPr="00EB0820">
              <w:rPr>
                <w:rFonts w:ascii="Times New Roman" w:hAnsi="Times New Roman" w:cs="Times New Roman"/>
                <w:sz w:val="28"/>
                <w:szCs w:val="28"/>
              </w:rPr>
              <w:t>9</w:t>
            </w:r>
          </w:p>
        </w:tc>
      </w:tr>
      <w:tr w:rsidR="00EB0820" w14:paraId="14E22BDA" w14:textId="77777777" w:rsidTr="00CC11C3">
        <w:tc>
          <w:tcPr>
            <w:tcW w:w="746" w:type="dxa"/>
          </w:tcPr>
          <w:p w14:paraId="28C1167C" w14:textId="509A9618" w:rsidR="00EB0820" w:rsidRDefault="00EB0820" w:rsidP="00EB0820">
            <w:pPr>
              <w:spacing w:before="120" w:line="360" w:lineRule="exact"/>
              <w:jc w:val="center"/>
              <w:rPr>
                <w:rFonts w:ascii="Times New Roman" w:hAnsi="Times New Roman" w:cs="Times New Roman"/>
                <w:sz w:val="28"/>
                <w:szCs w:val="28"/>
              </w:rPr>
            </w:pPr>
            <w:r>
              <w:rPr>
                <w:rFonts w:ascii="Times New Roman" w:hAnsi="Times New Roman" w:cs="Times New Roman"/>
                <w:sz w:val="28"/>
                <w:szCs w:val="28"/>
              </w:rPr>
              <w:t>3</w:t>
            </w:r>
          </w:p>
        </w:tc>
        <w:tc>
          <w:tcPr>
            <w:tcW w:w="2391" w:type="dxa"/>
          </w:tcPr>
          <w:p w14:paraId="12885237" w14:textId="1714C5E8" w:rsidR="00EB0820" w:rsidRPr="00EB0820" w:rsidRDefault="00EB0820" w:rsidP="0011045F">
            <w:pPr>
              <w:spacing w:before="120" w:line="360" w:lineRule="exact"/>
              <w:jc w:val="both"/>
              <w:rPr>
                <w:rFonts w:ascii="Times New Roman" w:hAnsi="Times New Roman" w:cs="Times New Roman"/>
                <w:sz w:val="28"/>
                <w:szCs w:val="28"/>
              </w:rPr>
            </w:pPr>
            <w:r w:rsidRPr="00EB0820">
              <w:rPr>
                <w:rFonts w:ascii="Times New Roman" w:hAnsi="Times New Roman" w:cs="Times New Roman"/>
                <w:sz w:val="28"/>
                <w:szCs w:val="28"/>
              </w:rPr>
              <w:t>Phủ Thông</w:t>
            </w:r>
          </w:p>
        </w:tc>
        <w:tc>
          <w:tcPr>
            <w:tcW w:w="2925" w:type="dxa"/>
          </w:tcPr>
          <w:p w14:paraId="12C6C02E" w14:textId="39C5A080" w:rsidR="00EB0820" w:rsidRPr="00EB0820" w:rsidRDefault="00EB0820" w:rsidP="00EB0820">
            <w:pPr>
              <w:spacing w:before="120" w:line="360" w:lineRule="exact"/>
              <w:jc w:val="center"/>
              <w:rPr>
                <w:rFonts w:ascii="Times New Roman" w:hAnsi="Times New Roman" w:cs="Times New Roman"/>
                <w:sz w:val="28"/>
                <w:szCs w:val="28"/>
              </w:rPr>
            </w:pPr>
            <w:r w:rsidRPr="00EB0820">
              <w:rPr>
                <w:rFonts w:ascii="Times New Roman" w:hAnsi="Times New Roman" w:cs="Times New Roman"/>
                <w:sz w:val="28"/>
                <w:szCs w:val="28"/>
              </w:rPr>
              <w:t>107,432,000</w:t>
            </w:r>
          </w:p>
        </w:tc>
        <w:tc>
          <w:tcPr>
            <w:tcW w:w="3169" w:type="dxa"/>
          </w:tcPr>
          <w:p w14:paraId="6DC76107" w14:textId="3AE24335" w:rsidR="00EB0820" w:rsidRPr="00EB0820" w:rsidRDefault="00EB0820" w:rsidP="00EB0820">
            <w:pPr>
              <w:spacing w:before="120" w:line="360" w:lineRule="exact"/>
              <w:jc w:val="center"/>
              <w:rPr>
                <w:rFonts w:ascii="Times New Roman" w:hAnsi="Times New Roman" w:cs="Times New Roman"/>
                <w:sz w:val="28"/>
                <w:szCs w:val="28"/>
              </w:rPr>
            </w:pPr>
            <w:r w:rsidRPr="00EB0820">
              <w:rPr>
                <w:rFonts w:ascii="Times New Roman" w:hAnsi="Times New Roman" w:cs="Times New Roman"/>
                <w:sz w:val="28"/>
                <w:szCs w:val="28"/>
              </w:rPr>
              <w:t>9</w:t>
            </w:r>
          </w:p>
        </w:tc>
      </w:tr>
      <w:tr w:rsidR="00EB0820" w14:paraId="5A470D3F" w14:textId="77777777" w:rsidTr="00CC11C3">
        <w:tc>
          <w:tcPr>
            <w:tcW w:w="746" w:type="dxa"/>
          </w:tcPr>
          <w:p w14:paraId="28723729" w14:textId="557D059D" w:rsidR="00EB0820" w:rsidRDefault="00EB0820" w:rsidP="00EB0820">
            <w:pPr>
              <w:spacing w:before="120" w:line="360" w:lineRule="exact"/>
              <w:jc w:val="center"/>
              <w:rPr>
                <w:rFonts w:ascii="Times New Roman" w:hAnsi="Times New Roman" w:cs="Times New Roman"/>
                <w:sz w:val="28"/>
                <w:szCs w:val="28"/>
              </w:rPr>
            </w:pPr>
            <w:r>
              <w:rPr>
                <w:rFonts w:ascii="Times New Roman" w:hAnsi="Times New Roman" w:cs="Times New Roman"/>
                <w:sz w:val="28"/>
                <w:szCs w:val="28"/>
              </w:rPr>
              <w:t>4</w:t>
            </w:r>
          </w:p>
        </w:tc>
        <w:tc>
          <w:tcPr>
            <w:tcW w:w="2391" w:type="dxa"/>
          </w:tcPr>
          <w:p w14:paraId="40BAEE45" w14:textId="12F90623" w:rsidR="00EB0820" w:rsidRPr="00EB0820" w:rsidRDefault="00EB0820" w:rsidP="0011045F">
            <w:pPr>
              <w:spacing w:before="120" w:line="360" w:lineRule="exact"/>
              <w:jc w:val="both"/>
              <w:rPr>
                <w:rFonts w:ascii="Times New Roman" w:hAnsi="Times New Roman" w:cs="Times New Roman"/>
                <w:sz w:val="28"/>
                <w:szCs w:val="28"/>
              </w:rPr>
            </w:pPr>
            <w:r w:rsidRPr="00EB0820">
              <w:rPr>
                <w:rFonts w:ascii="Times New Roman" w:hAnsi="Times New Roman" w:cs="Times New Roman"/>
                <w:sz w:val="28"/>
                <w:szCs w:val="28"/>
              </w:rPr>
              <w:t>Na Rì</w:t>
            </w:r>
          </w:p>
        </w:tc>
        <w:tc>
          <w:tcPr>
            <w:tcW w:w="2925" w:type="dxa"/>
          </w:tcPr>
          <w:p w14:paraId="5E53A6C1" w14:textId="6DAB16BB" w:rsidR="00EB0820" w:rsidRPr="00EB0820" w:rsidRDefault="00EB0820" w:rsidP="00EB0820">
            <w:pPr>
              <w:spacing w:before="120" w:line="360" w:lineRule="exact"/>
              <w:jc w:val="center"/>
              <w:rPr>
                <w:rFonts w:ascii="Times New Roman" w:hAnsi="Times New Roman" w:cs="Times New Roman"/>
                <w:sz w:val="28"/>
                <w:szCs w:val="28"/>
              </w:rPr>
            </w:pPr>
            <w:r w:rsidRPr="00EB0820">
              <w:rPr>
                <w:rFonts w:ascii="Times New Roman" w:hAnsi="Times New Roman" w:cs="Times New Roman"/>
                <w:sz w:val="28"/>
                <w:szCs w:val="28"/>
              </w:rPr>
              <w:t>18,000,000</w:t>
            </w:r>
          </w:p>
        </w:tc>
        <w:tc>
          <w:tcPr>
            <w:tcW w:w="3169" w:type="dxa"/>
          </w:tcPr>
          <w:p w14:paraId="4A312436" w14:textId="1539144F" w:rsidR="00EB0820" w:rsidRPr="00EB0820" w:rsidRDefault="00EB0820" w:rsidP="00EB0820">
            <w:pPr>
              <w:spacing w:before="120" w:line="360" w:lineRule="exact"/>
              <w:jc w:val="center"/>
              <w:rPr>
                <w:rFonts w:ascii="Times New Roman" w:hAnsi="Times New Roman" w:cs="Times New Roman"/>
                <w:sz w:val="28"/>
                <w:szCs w:val="28"/>
              </w:rPr>
            </w:pPr>
            <w:r w:rsidRPr="00EB0820">
              <w:rPr>
                <w:rFonts w:ascii="Times New Roman" w:hAnsi="Times New Roman" w:cs="Times New Roman"/>
                <w:sz w:val="28"/>
                <w:szCs w:val="28"/>
              </w:rPr>
              <w:t>1</w:t>
            </w:r>
          </w:p>
        </w:tc>
      </w:tr>
      <w:tr w:rsidR="00EB0820" w14:paraId="5E7C989A" w14:textId="77777777" w:rsidTr="00CC11C3">
        <w:tc>
          <w:tcPr>
            <w:tcW w:w="746" w:type="dxa"/>
          </w:tcPr>
          <w:p w14:paraId="5B75867B" w14:textId="384D2B48" w:rsidR="00EB0820" w:rsidRDefault="00EB0820" w:rsidP="00EB0820">
            <w:pPr>
              <w:spacing w:before="120" w:line="360" w:lineRule="exact"/>
              <w:jc w:val="center"/>
              <w:rPr>
                <w:rFonts w:ascii="Times New Roman" w:hAnsi="Times New Roman" w:cs="Times New Roman"/>
                <w:sz w:val="28"/>
                <w:szCs w:val="28"/>
              </w:rPr>
            </w:pPr>
            <w:r>
              <w:rPr>
                <w:rFonts w:ascii="Times New Roman" w:hAnsi="Times New Roman" w:cs="Times New Roman"/>
                <w:sz w:val="28"/>
                <w:szCs w:val="28"/>
              </w:rPr>
              <w:t>5</w:t>
            </w:r>
          </w:p>
        </w:tc>
        <w:tc>
          <w:tcPr>
            <w:tcW w:w="2391" w:type="dxa"/>
          </w:tcPr>
          <w:p w14:paraId="46B50103" w14:textId="766D30AC" w:rsidR="00EB0820" w:rsidRPr="00EB0820" w:rsidRDefault="00EB0820" w:rsidP="0011045F">
            <w:pPr>
              <w:spacing w:before="120" w:line="360" w:lineRule="exact"/>
              <w:jc w:val="both"/>
              <w:rPr>
                <w:rFonts w:ascii="Times New Roman" w:hAnsi="Times New Roman" w:cs="Times New Roman"/>
                <w:sz w:val="28"/>
                <w:szCs w:val="28"/>
              </w:rPr>
            </w:pPr>
            <w:r w:rsidRPr="00EB0820">
              <w:rPr>
                <w:rFonts w:ascii="Times New Roman" w:hAnsi="Times New Roman" w:cs="Times New Roman"/>
                <w:sz w:val="28"/>
                <w:szCs w:val="28"/>
              </w:rPr>
              <w:t>Ba Bể</w:t>
            </w:r>
          </w:p>
        </w:tc>
        <w:tc>
          <w:tcPr>
            <w:tcW w:w="2925" w:type="dxa"/>
          </w:tcPr>
          <w:p w14:paraId="28F4B23F" w14:textId="5793ED22" w:rsidR="00EB0820" w:rsidRPr="00EB0820" w:rsidRDefault="00EB0820" w:rsidP="00EB0820">
            <w:pPr>
              <w:spacing w:before="120" w:line="360" w:lineRule="exact"/>
              <w:jc w:val="center"/>
              <w:rPr>
                <w:rFonts w:ascii="Times New Roman" w:hAnsi="Times New Roman" w:cs="Times New Roman"/>
                <w:sz w:val="28"/>
                <w:szCs w:val="28"/>
              </w:rPr>
            </w:pPr>
            <w:r w:rsidRPr="00EB0820">
              <w:rPr>
                <w:rFonts w:ascii="Times New Roman" w:hAnsi="Times New Roman" w:cs="Times New Roman"/>
                <w:sz w:val="28"/>
                <w:szCs w:val="28"/>
              </w:rPr>
              <w:t>168,480,000</w:t>
            </w:r>
          </w:p>
        </w:tc>
        <w:tc>
          <w:tcPr>
            <w:tcW w:w="3169" w:type="dxa"/>
          </w:tcPr>
          <w:p w14:paraId="4E66F2C7" w14:textId="49CCDC30" w:rsidR="00EB0820" w:rsidRPr="00EB0820" w:rsidRDefault="00EB0820" w:rsidP="00EB0820">
            <w:pPr>
              <w:spacing w:before="120" w:line="360" w:lineRule="exact"/>
              <w:jc w:val="center"/>
              <w:rPr>
                <w:rFonts w:ascii="Times New Roman" w:hAnsi="Times New Roman" w:cs="Times New Roman"/>
                <w:sz w:val="28"/>
                <w:szCs w:val="28"/>
              </w:rPr>
            </w:pPr>
            <w:r w:rsidRPr="00EB0820">
              <w:rPr>
                <w:rFonts w:ascii="Times New Roman" w:hAnsi="Times New Roman" w:cs="Times New Roman"/>
                <w:sz w:val="28"/>
                <w:szCs w:val="28"/>
              </w:rPr>
              <w:t>6</w:t>
            </w:r>
          </w:p>
        </w:tc>
      </w:tr>
      <w:tr w:rsidR="00EB0820" w14:paraId="7E8CAF45" w14:textId="77777777" w:rsidTr="00CC11C3">
        <w:tc>
          <w:tcPr>
            <w:tcW w:w="746" w:type="dxa"/>
          </w:tcPr>
          <w:p w14:paraId="33CB5E2D" w14:textId="77777777" w:rsidR="00EB0820" w:rsidRDefault="00EB0820" w:rsidP="0011045F">
            <w:pPr>
              <w:spacing w:before="120" w:line="360" w:lineRule="exact"/>
              <w:jc w:val="both"/>
              <w:rPr>
                <w:rFonts w:ascii="Times New Roman" w:hAnsi="Times New Roman" w:cs="Times New Roman"/>
                <w:sz w:val="28"/>
                <w:szCs w:val="28"/>
              </w:rPr>
            </w:pPr>
          </w:p>
        </w:tc>
        <w:tc>
          <w:tcPr>
            <w:tcW w:w="2391" w:type="dxa"/>
          </w:tcPr>
          <w:p w14:paraId="1BE8B712" w14:textId="13C39524" w:rsidR="00EB0820" w:rsidRDefault="00B46E56" w:rsidP="0011045F">
            <w:pPr>
              <w:spacing w:before="120" w:line="360" w:lineRule="exact"/>
              <w:jc w:val="both"/>
              <w:rPr>
                <w:rFonts w:ascii="Times New Roman" w:hAnsi="Times New Roman" w:cs="Times New Roman"/>
                <w:sz w:val="28"/>
                <w:szCs w:val="28"/>
              </w:rPr>
            </w:pPr>
            <w:r>
              <w:rPr>
                <w:rFonts w:ascii="Times New Roman" w:hAnsi="Times New Roman" w:cs="Times New Roman"/>
                <w:sz w:val="28"/>
                <w:szCs w:val="28"/>
              </w:rPr>
              <w:t>Tổng:</w:t>
            </w:r>
          </w:p>
        </w:tc>
        <w:tc>
          <w:tcPr>
            <w:tcW w:w="2925" w:type="dxa"/>
          </w:tcPr>
          <w:p w14:paraId="49C3F565" w14:textId="60FD0C17" w:rsidR="00EB0820" w:rsidRPr="00EB0820" w:rsidRDefault="00EB0820" w:rsidP="00EB0820">
            <w:pPr>
              <w:spacing w:before="120" w:line="360" w:lineRule="exact"/>
              <w:jc w:val="center"/>
              <w:rPr>
                <w:rFonts w:ascii="Times New Roman" w:hAnsi="Times New Roman" w:cs="Times New Roman"/>
                <w:b/>
                <w:sz w:val="28"/>
                <w:szCs w:val="28"/>
              </w:rPr>
            </w:pPr>
            <w:r w:rsidRPr="00EB0820">
              <w:rPr>
                <w:rFonts w:ascii="Times New Roman" w:hAnsi="Times New Roman" w:cs="Times New Roman"/>
                <w:b/>
                <w:sz w:val="28"/>
                <w:szCs w:val="28"/>
              </w:rPr>
              <w:t>625,256,000</w:t>
            </w:r>
          </w:p>
        </w:tc>
        <w:tc>
          <w:tcPr>
            <w:tcW w:w="3169" w:type="dxa"/>
          </w:tcPr>
          <w:p w14:paraId="7DAA04F2" w14:textId="5327EDD6" w:rsidR="00EB0820" w:rsidRPr="00EB0820" w:rsidRDefault="00EB0820" w:rsidP="00EB0820">
            <w:pPr>
              <w:spacing w:before="120" w:line="360" w:lineRule="exact"/>
              <w:jc w:val="center"/>
              <w:rPr>
                <w:rFonts w:ascii="Times New Roman" w:hAnsi="Times New Roman" w:cs="Times New Roman"/>
                <w:b/>
                <w:sz w:val="28"/>
                <w:szCs w:val="28"/>
              </w:rPr>
            </w:pPr>
            <w:r w:rsidRPr="00EB0820">
              <w:rPr>
                <w:rFonts w:ascii="Times New Roman" w:hAnsi="Times New Roman" w:cs="Times New Roman"/>
                <w:b/>
                <w:sz w:val="28"/>
                <w:szCs w:val="28"/>
              </w:rPr>
              <w:t>37</w:t>
            </w:r>
          </w:p>
        </w:tc>
      </w:tr>
    </w:tbl>
    <w:p w14:paraId="73EE552D" w14:textId="77777777" w:rsidR="009C067B" w:rsidRDefault="009C067B" w:rsidP="0011045F">
      <w:pPr>
        <w:spacing w:before="120" w:after="0" w:line="360" w:lineRule="exact"/>
        <w:ind w:firstLine="709"/>
        <w:jc w:val="both"/>
        <w:rPr>
          <w:rFonts w:ascii="Times New Roman" w:hAnsi="Times New Roman" w:cs="Times New Roman"/>
          <w:sz w:val="28"/>
          <w:szCs w:val="28"/>
        </w:rPr>
      </w:pPr>
    </w:p>
    <w:p w14:paraId="13AB6FDF" w14:textId="426A8933" w:rsidR="00A91333" w:rsidRDefault="00A91333" w:rsidP="0011045F">
      <w:pPr>
        <w:spacing w:before="120" w:after="0" w:line="360" w:lineRule="exact"/>
        <w:ind w:firstLine="709"/>
        <w:jc w:val="both"/>
        <w:rPr>
          <w:rFonts w:ascii="Times New Roman" w:eastAsia="Calibri" w:hAnsi="Times New Roman" w:cs="Times New Roman"/>
          <w:iCs/>
          <w:color w:val="000000" w:themeColor="text1"/>
          <w:sz w:val="28"/>
          <w:szCs w:val="28"/>
          <w:lang w:eastAsia="ja-JP"/>
        </w:rPr>
      </w:pPr>
      <w:r>
        <w:rPr>
          <w:rFonts w:ascii="Times New Roman" w:eastAsia="Calibri" w:hAnsi="Times New Roman" w:cs="Times New Roman"/>
          <w:iCs/>
          <w:color w:val="000000" w:themeColor="text1"/>
          <w:sz w:val="28"/>
          <w:szCs w:val="28"/>
          <w:lang w:eastAsia="ja-JP"/>
        </w:rPr>
        <w:t xml:space="preserve">Từ năm 2015 cho đến năm 2025, qua 11 năm triển khai thực hiện việc trả kinh phí cho người trực tiếp trông coi di tích số tiền là: </w:t>
      </w:r>
    </w:p>
    <w:p w14:paraId="254C4C52" w14:textId="56B7E701" w:rsidR="00A91333" w:rsidRDefault="00A91333" w:rsidP="0011045F">
      <w:pPr>
        <w:spacing w:before="120" w:after="0" w:line="360" w:lineRule="exact"/>
        <w:ind w:firstLine="709"/>
        <w:jc w:val="both"/>
        <w:rPr>
          <w:rFonts w:ascii="Times New Roman" w:eastAsia="Calibri" w:hAnsi="Times New Roman" w:cs="Times New Roman"/>
          <w:iCs/>
          <w:color w:val="000000" w:themeColor="text1"/>
          <w:sz w:val="28"/>
          <w:szCs w:val="28"/>
          <w:lang w:eastAsia="ja-JP"/>
        </w:rPr>
      </w:pPr>
      <w:r>
        <w:rPr>
          <w:rFonts w:ascii="Times New Roman" w:eastAsia="Calibri" w:hAnsi="Times New Roman" w:cs="Times New Roman"/>
          <w:iCs/>
          <w:color w:val="000000" w:themeColor="text1"/>
          <w:sz w:val="28"/>
          <w:szCs w:val="28"/>
          <w:lang w:eastAsia="ja-JP"/>
        </w:rPr>
        <w:t xml:space="preserve">      625,256,000 đ/01 </w:t>
      </w:r>
      <w:r w:rsidRPr="00A91333">
        <w:rPr>
          <w:rFonts w:ascii="Times New Roman" w:eastAsia="Calibri" w:hAnsi="Times New Roman" w:cs="Times New Roman"/>
          <w:iCs/>
          <w:color w:val="000000" w:themeColor="text1"/>
          <w:sz w:val="28"/>
          <w:szCs w:val="28"/>
          <w:lang w:eastAsia="ja-JP"/>
        </w:rPr>
        <w:t xml:space="preserve">năm/37 di tích </w:t>
      </w:r>
      <w:r>
        <w:rPr>
          <w:rFonts w:ascii="Times New Roman" w:eastAsia="Calibri" w:hAnsi="Times New Roman" w:cs="Times New Roman"/>
          <w:iCs/>
          <w:color w:val="000000" w:themeColor="text1"/>
          <w:sz w:val="28"/>
          <w:szCs w:val="28"/>
          <w:lang w:eastAsia="ja-JP"/>
        </w:rPr>
        <w:t xml:space="preserve">x 11 năm = </w:t>
      </w:r>
      <w:r w:rsidRPr="00A91333">
        <w:rPr>
          <w:rFonts w:ascii="Times New Roman" w:eastAsia="Calibri" w:hAnsi="Times New Roman" w:cs="Times New Roman"/>
          <w:b/>
          <w:iCs/>
          <w:color w:val="000000" w:themeColor="text1"/>
          <w:sz w:val="28"/>
          <w:szCs w:val="28"/>
          <w:lang w:eastAsia="ja-JP"/>
        </w:rPr>
        <w:t>6.877.816.000 đ.</w:t>
      </w:r>
    </w:p>
    <w:p w14:paraId="6825EAFA" w14:textId="4E19CCE8" w:rsidR="00A91333" w:rsidRDefault="00A91333" w:rsidP="0011045F">
      <w:pPr>
        <w:spacing w:before="120" w:after="0" w:line="360" w:lineRule="exact"/>
        <w:ind w:firstLine="709"/>
        <w:jc w:val="both"/>
        <w:rPr>
          <w:rFonts w:ascii="Times New Roman" w:eastAsia="Calibri" w:hAnsi="Times New Roman" w:cs="Times New Roman"/>
          <w:iCs/>
          <w:color w:val="000000" w:themeColor="text1"/>
          <w:sz w:val="28"/>
          <w:szCs w:val="28"/>
          <w:lang w:eastAsia="ja-JP"/>
        </w:rPr>
      </w:pPr>
      <w:r>
        <w:rPr>
          <w:rFonts w:ascii="Times New Roman" w:eastAsia="Calibri" w:hAnsi="Times New Roman" w:cs="Times New Roman"/>
          <w:iCs/>
          <w:color w:val="000000" w:themeColor="text1"/>
          <w:sz w:val="28"/>
          <w:szCs w:val="28"/>
          <w:lang w:eastAsia="ja-JP"/>
        </w:rPr>
        <w:lastRenderedPageBreak/>
        <w:t xml:space="preserve">Từ con số kinh phí tỉnh Bắc Kạn đã chi trả cho số lượt di tích được </w:t>
      </w:r>
      <w:proofErr w:type="gramStart"/>
      <w:r>
        <w:rPr>
          <w:rFonts w:ascii="Times New Roman" w:eastAsia="Calibri" w:hAnsi="Times New Roman" w:cs="Times New Roman"/>
          <w:iCs/>
          <w:color w:val="000000" w:themeColor="text1"/>
          <w:sz w:val="28"/>
          <w:szCs w:val="28"/>
          <w:lang w:eastAsia="ja-JP"/>
        </w:rPr>
        <w:t xml:space="preserve">trông </w:t>
      </w:r>
      <w:r w:rsidR="004A4BB9">
        <w:rPr>
          <w:rFonts w:ascii="Times New Roman" w:eastAsia="Calibri" w:hAnsi="Times New Roman" w:cs="Times New Roman"/>
          <w:iCs/>
          <w:color w:val="000000" w:themeColor="text1"/>
          <w:sz w:val="28"/>
          <w:szCs w:val="28"/>
          <w:lang w:eastAsia="ja-JP"/>
        </w:rPr>
        <w:t xml:space="preserve"> </w:t>
      </w:r>
      <w:r>
        <w:rPr>
          <w:rFonts w:ascii="Times New Roman" w:eastAsia="Calibri" w:hAnsi="Times New Roman" w:cs="Times New Roman"/>
          <w:iCs/>
          <w:color w:val="000000" w:themeColor="text1"/>
          <w:sz w:val="28"/>
          <w:szCs w:val="28"/>
          <w:lang w:eastAsia="ja-JP"/>
        </w:rPr>
        <w:t>coi</w:t>
      </w:r>
      <w:proofErr w:type="gramEnd"/>
      <w:r>
        <w:rPr>
          <w:rFonts w:ascii="Times New Roman" w:eastAsia="Calibri" w:hAnsi="Times New Roman" w:cs="Times New Roman"/>
          <w:iCs/>
          <w:color w:val="000000" w:themeColor="text1"/>
          <w:sz w:val="28"/>
          <w:szCs w:val="28"/>
          <w:lang w:eastAsia="ja-JP"/>
        </w:rPr>
        <w:t xml:space="preserve"> bảo vệ </w:t>
      </w:r>
      <w:r w:rsidR="00643A9A">
        <w:rPr>
          <w:rFonts w:ascii="Times New Roman" w:eastAsia="Calibri" w:hAnsi="Times New Roman" w:cs="Times New Roman"/>
          <w:iCs/>
          <w:color w:val="000000" w:themeColor="text1"/>
          <w:sz w:val="28"/>
          <w:szCs w:val="28"/>
          <w:lang w:eastAsia="ja-JP"/>
        </w:rPr>
        <w:t>thì trung bình 1 năm số kinh phí chi trả cho người trông coi di tích lên tới trên 550.000.000 đ/37 di tích.</w:t>
      </w:r>
    </w:p>
    <w:p w14:paraId="6B071A9A" w14:textId="5A187B16" w:rsidR="004A4BB9" w:rsidRDefault="004A4BB9" w:rsidP="0011045F">
      <w:pPr>
        <w:spacing w:before="120" w:after="0" w:line="360" w:lineRule="exact"/>
        <w:ind w:firstLine="709"/>
        <w:jc w:val="both"/>
        <w:rPr>
          <w:rFonts w:ascii="Times New Roman" w:eastAsia="Calibri" w:hAnsi="Times New Roman" w:cs="Times New Roman"/>
          <w:iCs/>
          <w:color w:val="000000" w:themeColor="text1"/>
          <w:sz w:val="28"/>
          <w:szCs w:val="28"/>
          <w:lang w:eastAsia="ja-JP"/>
        </w:rPr>
      </w:pPr>
      <w:r>
        <w:rPr>
          <w:rFonts w:ascii="Times New Roman" w:eastAsia="Calibri" w:hAnsi="Times New Roman" w:cs="Times New Roman"/>
          <w:iCs/>
          <w:color w:val="000000" w:themeColor="text1"/>
          <w:sz w:val="28"/>
          <w:szCs w:val="28"/>
          <w:lang w:eastAsia="ja-JP"/>
        </w:rPr>
        <w:t>Qua rà soát hệ thống di tích toàn tỉnh hiện nay (sau sáp nhập tỉnh) trong số 399 di tích:</w:t>
      </w:r>
    </w:p>
    <w:p w14:paraId="7836DC19" w14:textId="0867AA92" w:rsidR="004A4BB9" w:rsidRPr="00363032" w:rsidRDefault="002A3D38" w:rsidP="002A3D38">
      <w:pPr>
        <w:spacing w:before="120" w:after="0" w:line="360" w:lineRule="exact"/>
        <w:ind w:firstLine="709"/>
        <w:jc w:val="both"/>
        <w:rPr>
          <w:rFonts w:ascii="Times New Roman" w:eastAsia="Calibri" w:hAnsi="Times New Roman" w:cs="Times New Roman"/>
          <w:iCs/>
          <w:color w:val="000000" w:themeColor="text1"/>
          <w:sz w:val="28"/>
          <w:szCs w:val="28"/>
          <w:lang w:eastAsia="ja-JP"/>
        </w:rPr>
      </w:pPr>
      <w:r w:rsidRPr="00363032">
        <w:rPr>
          <w:rFonts w:ascii="Times New Roman" w:eastAsia="Calibri" w:hAnsi="Times New Roman" w:cs="Times New Roman"/>
          <w:iCs/>
          <w:color w:val="000000" w:themeColor="text1"/>
          <w:sz w:val="28"/>
          <w:szCs w:val="28"/>
          <w:lang w:eastAsia="ja-JP"/>
        </w:rPr>
        <w:t xml:space="preserve">- </w:t>
      </w:r>
      <w:r w:rsidR="004A4BB9" w:rsidRPr="00363032">
        <w:rPr>
          <w:rFonts w:ascii="Times New Roman" w:eastAsia="Calibri" w:hAnsi="Times New Roman" w:cs="Times New Roman"/>
          <w:iCs/>
          <w:color w:val="000000" w:themeColor="text1"/>
          <w:sz w:val="28"/>
          <w:szCs w:val="28"/>
          <w:lang w:eastAsia="ja-JP"/>
        </w:rPr>
        <w:t>3 di tích Quốc gia đặc biệt: ATK Định Hóa: 13 điểm (3 điểm giao thêm); ATK Chợ Đồn: 6 di tích quốc gia, 3 di tích cấp tỉnh và 25 di tích kiểm kê), và Danh lam thắng cảnh Hồ Ba Bể.</w:t>
      </w:r>
    </w:p>
    <w:p w14:paraId="555B33B3" w14:textId="56A39D1B" w:rsidR="004A4BB9" w:rsidRPr="00363032" w:rsidRDefault="002A3D38" w:rsidP="002A3D38">
      <w:pPr>
        <w:spacing w:before="120" w:after="0" w:line="360" w:lineRule="exact"/>
        <w:ind w:firstLine="709"/>
        <w:jc w:val="both"/>
        <w:rPr>
          <w:rFonts w:ascii="Times New Roman" w:eastAsia="Calibri" w:hAnsi="Times New Roman" w:cs="Times New Roman"/>
          <w:iCs/>
          <w:color w:val="000000" w:themeColor="text1"/>
          <w:sz w:val="28"/>
          <w:szCs w:val="28"/>
          <w:lang w:eastAsia="ja-JP"/>
        </w:rPr>
      </w:pPr>
      <w:r w:rsidRPr="00363032">
        <w:rPr>
          <w:rFonts w:ascii="Times New Roman" w:eastAsia="Calibri" w:hAnsi="Times New Roman" w:cs="Times New Roman"/>
          <w:iCs/>
          <w:color w:val="000000" w:themeColor="text1"/>
          <w:sz w:val="28"/>
          <w:szCs w:val="28"/>
          <w:lang w:eastAsia="ja-JP"/>
        </w:rPr>
        <w:t xml:space="preserve">- </w:t>
      </w:r>
      <w:r w:rsidR="004A4BB9" w:rsidRPr="00363032">
        <w:rPr>
          <w:rFonts w:ascii="Times New Roman" w:eastAsia="Calibri" w:hAnsi="Times New Roman" w:cs="Times New Roman"/>
          <w:iCs/>
          <w:color w:val="000000" w:themeColor="text1"/>
          <w:sz w:val="28"/>
          <w:szCs w:val="28"/>
          <w:lang w:eastAsia="ja-JP"/>
        </w:rPr>
        <w:t xml:space="preserve">67 di tích quốc gia, trong đó tập trung vùng lõi ATK Định Hóa, Đại Từ, Phú Lương, Võ Nhai và một số di tích thuộc địa bàn tỉnh Bắc Kạn cũ. </w:t>
      </w:r>
    </w:p>
    <w:p w14:paraId="43B465F4" w14:textId="64D40B3B" w:rsidR="004A4BB9" w:rsidRPr="00363032" w:rsidRDefault="002A3D38" w:rsidP="002A3D38">
      <w:pPr>
        <w:spacing w:before="120" w:after="0" w:line="360" w:lineRule="exact"/>
        <w:ind w:firstLine="709"/>
        <w:jc w:val="both"/>
        <w:rPr>
          <w:rFonts w:ascii="Times New Roman" w:eastAsia="Calibri" w:hAnsi="Times New Roman" w:cs="Times New Roman"/>
          <w:iCs/>
          <w:color w:val="000000" w:themeColor="text1"/>
          <w:sz w:val="28"/>
          <w:szCs w:val="28"/>
          <w:lang w:eastAsia="ja-JP"/>
        </w:rPr>
      </w:pPr>
      <w:r w:rsidRPr="00363032">
        <w:rPr>
          <w:rFonts w:ascii="Times New Roman" w:eastAsia="Calibri" w:hAnsi="Times New Roman" w:cs="Times New Roman"/>
          <w:iCs/>
          <w:color w:val="000000" w:themeColor="text1"/>
          <w:sz w:val="28"/>
          <w:szCs w:val="28"/>
          <w:lang w:eastAsia="ja-JP"/>
        </w:rPr>
        <w:t xml:space="preserve">- </w:t>
      </w:r>
      <w:r w:rsidR="004A4BB9" w:rsidRPr="00363032">
        <w:rPr>
          <w:rFonts w:ascii="Times New Roman" w:eastAsia="Calibri" w:hAnsi="Times New Roman" w:cs="Times New Roman"/>
          <w:iCs/>
          <w:color w:val="000000" w:themeColor="text1"/>
          <w:sz w:val="28"/>
          <w:szCs w:val="28"/>
          <w:lang w:eastAsia="ja-JP"/>
        </w:rPr>
        <w:t xml:space="preserve">329 di tích cấp tỉnh nằm rải rác khắp trên địa bàn </w:t>
      </w:r>
      <w:r w:rsidR="00894C92" w:rsidRPr="00363032">
        <w:rPr>
          <w:rFonts w:ascii="Times New Roman" w:eastAsia="Calibri" w:hAnsi="Times New Roman" w:cs="Times New Roman"/>
          <w:iCs/>
          <w:color w:val="000000" w:themeColor="text1"/>
          <w:sz w:val="28"/>
          <w:szCs w:val="28"/>
          <w:lang w:eastAsia="ja-JP"/>
        </w:rPr>
        <w:t xml:space="preserve">tỉnh. </w:t>
      </w:r>
    </w:p>
    <w:p w14:paraId="79279E42" w14:textId="165A425D" w:rsidR="00E4418C" w:rsidRDefault="00E4418C" w:rsidP="00894C92">
      <w:pPr>
        <w:spacing w:before="120" w:after="0" w:line="360" w:lineRule="exact"/>
        <w:ind w:firstLine="709"/>
        <w:jc w:val="both"/>
        <w:rPr>
          <w:rFonts w:ascii="Times New Roman" w:eastAsia="Calibri" w:hAnsi="Times New Roman" w:cs="Times New Roman"/>
          <w:iCs/>
          <w:color w:val="000000" w:themeColor="text1"/>
          <w:sz w:val="28"/>
          <w:szCs w:val="28"/>
          <w:lang w:eastAsia="ja-JP"/>
        </w:rPr>
      </w:pPr>
      <w:r>
        <w:rPr>
          <w:rFonts w:ascii="Times New Roman" w:eastAsia="Calibri" w:hAnsi="Times New Roman" w:cs="Times New Roman"/>
          <w:iCs/>
          <w:color w:val="000000" w:themeColor="text1"/>
          <w:sz w:val="28"/>
          <w:szCs w:val="28"/>
          <w:lang w:eastAsia="ja-JP"/>
        </w:rPr>
        <w:t>Số</w:t>
      </w:r>
      <w:r w:rsidR="00894C92" w:rsidRPr="00363032">
        <w:rPr>
          <w:rFonts w:ascii="Times New Roman" w:eastAsia="Calibri" w:hAnsi="Times New Roman" w:cs="Times New Roman"/>
          <w:iCs/>
          <w:color w:val="000000" w:themeColor="text1"/>
          <w:sz w:val="28"/>
          <w:szCs w:val="28"/>
          <w:lang w:eastAsia="ja-JP"/>
        </w:rPr>
        <w:t xml:space="preserve"> di tích lịch sử cách mạng toàn tỉnh có khoảng 260 di tích, còn lại 140 di tích thuộc loại tín ngưỡng, tôn giáo</w:t>
      </w:r>
      <w:r>
        <w:rPr>
          <w:rFonts w:ascii="Times New Roman" w:eastAsia="Calibri" w:hAnsi="Times New Roman" w:cs="Times New Roman"/>
          <w:iCs/>
          <w:color w:val="000000" w:themeColor="text1"/>
          <w:sz w:val="28"/>
          <w:szCs w:val="28"/>
          <w:lang w:eastAsia="ja-JP"/>
        </w:rPr>
        <w:t xml:space="preserve"> (Đình, Chùa, Đền, Nghè, Miếu, Nhà thờ họ) và D</w:t>
      </w:r>
      <w:r w:rsidR="00894C92" w:rsidRPr="00363032">
        <w:rPr>
          <w:rFonts w:ascii="Times New Roman" w:eastAsia="Calibri" w:hAnsi="Times New Roman" w:cs="Times New Roman"/>
          <w:iCs/>
          <w:color w:val="000000" w:themeColor="text1"/>
          <w:sz w:val="28"/>
          <w:szCs w:val="28"/>
          <w:lang w:eastAsia="ja-JP"/>
        </w:rPr>
        <w:t>anh lam thắng cảnh</w:t>
      </w:r>
      <w:r>
        <w:rPr>
          <w:rFonts w:ascii="Times New Roman" w:eastAsia="Calibri" w:hAnsi="Times New Roman" w:cs="Times New Roman"/>
          <w:iCs/>
          <w:color w:val="000000" w:themeColor="text1"/>
          <w:sz w:val="28"/>
          <w:szCs w:val="28"/>
          <w:lang w:eastAsia="ja-JP"/>
        </w:rPr>
        <w:t xml:space="preserve"> đã được xếp hạng</w:t>
      </w:r>
      <w:r w:rsidR="00894C92" w:rsidRPr="00363032">
        <w:rPr>
          <w:rFonts w:ascii="Times New Roman" w:eastAsia="Calibri" w:hAnsi="Times New Roman" w:cs="Times New Roman"/>
          <w:iCs/>
          <w:color w:val="000000" w:themeColor="text1"/>
          <w:sz w:val="28"/>
          <w:szCs w:val="28"/>
          <w:lang w:eastAsia="ja-JP"/>
        </w:rPr>
        <w:t>.</w:t>
      </w:r>
      <w:r w:rsidR="004A5BB9" w:rsidRPr="00363032">
        <w:rPr>
          <w:rFonts w:ascii="Times New Roman" w:eastAsia="Calibri" w:hAnsi="Times New Roman" w:cs="Times New Roman"/>
          <w:iCs/>
          <w:color w:val="000000" w:themeColor="text1"/>
          <w:sz w:val="28"/>
          <w:szCs w:val="28"/>
          <w:lang w:eastAsia="ja-JP"/>
        </w:rPr>
        <w:t xml:space="preserve"> </w:t>
      </w:r>
    </w:p>
    <w:p w14:paraId="4DF70261" w14:textId="162F9DA5" w:rsidR="00894C92" w:rsidRDefault="00E4418C" w:rsidP="00894C92">
      <w:pPr>
        <w:spacing w:before="120" w:after="0" w:line="360" w:lineRule="exact"/>
        <w:ind w:firstLine="709"/>
        <w:jc w:val="both"/>
        <w:rPr>
          <w:rFonts w:ascii="Times New Roman" w:eastAsia="Calibri" w:hAnsi="Times New Roman" w:cs="Times New Roman"/>
          <w:iCs/>
          <w:color w:val="000000" w:themeColor="text1"/>
          <w:sz w:val="28"/>
          <w:szCs w:val="28"/>
          <w:lang w:eastAsia="ja-JP"/>
        </w:rPr>
      </w:pPr>
      <w:r>
        <w:rPr>
          <w:rFonts w:ascii="Times New Roman" w:eastAsia="Calibri" w:hAnsi="Times New Roman" w:cs="Times New Roman"/>
          <w:iCs/>
          <w:color w:val="000000" w:themeColor="text1"/>
          <w:sz w:val="28"/>
          <w:szCs w:val="28"/>
          <w:lang w:eastAsia="ja-JP"/>
        </w:rPr>
        <w:t>C</w:t>
      </w:r>
      <w:r w:rsidR="004A5BB9" w:rsidRPr="00363032">
        <w:rPr>
          <w:rFonts w:ascii="Times New Roman" w:eastAsia="Calibri" w:hAnsi="Times New Roman" w:cs="Times New Roman"/>
          <w:iCs/>
          <w:color w:val="000000" w:themeColor="text1"/>
          <w:sz w:val="28"/>
          <w:szCs w:val="28"/>
          <w:lang w:eastAsia="ja-JP"/>
        </w:rPr>
        <w:t xml:space="preserve">ăn cứ rà soát sơ bộ số di tích </w:t>
      </w:r>
      <w:r>
        <w:rPr>
          <w:rFonts w:ascii="Times New Roman" w:eastAsia="Calibri" w:hAnsi="Times New Roman" w:cs="Times New Roman"/>
          <w:iCs/>
          <w:color w:val="000000" w:themeColor="text1"/>
          <w:sz w:val="28"/>
          <w:szCs w:val="28"/>
          <w:lang w:eastAsia="ja-JP"/>
        </w:rPr>
        <w:t xml:space="preserve">nói trên, các điểm di tích </w:t>
      </w:r>
      <w:r w:rsidR="004A5BB9" w:rsidRPr="00363032">
        <w:rPr>
          <w:rFonts w:ascii="Times New Roman" w:eastAsia="Calibri" w:hAnsi="Times New Roman" w:cs="Times New Roman"/>
          <w:iCs/>
          <w:color w:val="000000" w:themeColor="text1"/>
          <w:sz w:val="28"/>
          <w:szCs w:val="28"/>
          <w:lang w:eastAsia="ja-JP"/>
        </w:rPr>
        <w:t xml:space="preserve">có nhu cầu cần cử người trông coi </w:t>
      </w:r>
      <w:r>
        <w:rPr>
          <w:rFonts w:ascii="Times New Roman" w:eastAsia="Calibri" w:hAnsi="Times New Roman" w:cs="Times New Roman"/>
          <w:iCs/>
          <w:color w:val="000000" w:themeColor="text1"/>
          <w:sz w:val="28"/>
          <w:szCs w:val="28"/>
          <w:lang w:eastAsia="ja-JP"/>
        </w:rPr>
        <w:t xml:space="preserve">lên đến </w:t>
      </w:r>
      <w:bookmarkStart w:id="4" w:name="_GoBack"/>
      <w:bookmarkEnd w:id="4"/>
      <w:r w:rsidR="004A5BB9" w:rsidRPr="00363032">
        <w:rPr>
          <w:rFonts w:ascii="Times New Roman" w:eastAsia="Calibri" w:hAnsi="Times New Roman" w:cs="Times New Roman"/>
          <w:iCs/>
          <w:color w:val="000000" w:themeColor="text1"/>
          <w:sz w:val="28"/>
          <w:szCs w:val="28"/>
          <w:lang w:eastAsia="ja-JP"/>
        </w:rPr>
        <w:t xml:space="preserve">khoảng trên </w:t>
      </w:r>
      <w:r w:rsidR="007A6275">
        <w:rPr>
          <w:rFonts w:ascii="Times New Roman" w:eastAsia="Calibri" w:hAnsi="Times New Roman" w:cs="Times New Roman"/>
          <w:iCs/>
          <w:color w:val="000000" w:themeColor="text1"/>
          <w:sz w:val="28"/>
          <w:szCs w:val="28"/>
          <w:lang w:eastAsia="ja-JP"/>
        </w:rPr>
        <w:t>15</w:t>
      </w:r>
      <w:r w:rsidR="0047112D" w:rsidRPr="00363032">
        <w:rPr>
          <w:rFonts w:ascii="Times New Roman" w:eastAsia="Calibri" w:hAnsi="Times New Roman" w:cs="Times New Roman"/>
          <w:iCs/>
          <w:color w:val="000000" w:themeColor="text1"/>
          <w:sz w:val="28"/>
          <w:szCs w:val="28"/>
          <w:lang w:eastAsia="ja-JP"/>
        </w:rPr>
        <w:t>0</w:t>
      </w:r>
      <w:r w:rsidR="004A5BB9" w:rsidRPr="00363032">
        <w:rPr>
          <w:rFonts w:ascii="Times New Roman" w:eastAsia="Calibri" w:hAnsi="Times New Roman" w:cs="Times New Roman"/>
          <w:iCs/>
          <w:color w:val="000000" w:themeColor="text1"/>
          <w:sz w:val="28"/>
          <w:szCs w:val="28"/>
          <w:lang w:eastAsia="ja-JP"/>
        </w:rPr>
        <w:t xml:space="preserve"> di tích trên toàn tỉnh.</w:t>
      </w:r>
    </w:p>
    <w:p w14:paraId="787A7765" w14:textId="77777777" w:rsidR="00E4418C" w:rsidRDefault="0047112D" w:rsidP="00894C92">
      <w:pPr>
        <w:spacing w:before="120" w:after="0" w:line="360" w:lineRule="exact"/>
        <w:ind w:firstLine="709"/>
        <w:jc w:val="both"/>
        <w:rPr>
          <w:rFonts w:ascii="Times New Roman" w:eastAsia="Calibri" w:hAnsi="Times New Roman" w:cs="Times New Roman"/>
          <w:iCs/>
          <w:color w:val="000000" w:themeColor="text1"/>
          <w:sz w:val="28"/>
          <w:szCs w:val="28"/>
          <w:lang w:eastAsia="ja-JP"/>
        </w:rPr>
      </w:pPr>
      <w:r>
        <w:rPr>
          <w:rFonts w:ascii="Times New Roman" w:eastAsia="Calibri" w:hAnsi="Times New Roman" w:cs="Times New Roman"/>
          <w:iCs/>
          <w:color w:val="000000" w:themeColor="text1"/>
          <w:sz w:val="28"/>
          <w:szCs w:val="28"/>
          <w:lang w:eastAsia="ja-JP"/>
        </w:rPr>
        <w:t xml:space="preserve">Như vậy, sau khi sáp nhập số di tích toàn tỉnh cần cử người trông coi di tích khoảng </w:t>
      </w:r>
      <w:r w:rsidR="00363032">
        <w:rPr>
          <w:rFonts w:ascii="Times New Roman" w:eastAsia="Calibri" w:hAnsi="Times New Roman" w:cs="Times New Roman"/>
          <w:iCs/>
          <w:color w:val="000000" w:themeColor="text1"/>
          <w:sz w:val="28"/>
          <w:szCs w:val="28"/>
          <w:lang w:eastAsia="ja-JP"/>
        </w:rPr>
        <w:t xml:space="preserve">trên </w:t>
      </w:r>
      <w:r w:rsidR="007A6275">
        <w:rPr>
          <w:rFonts w:ascii="Times New Roman" w:eastAsia="Calibri" w:hAnsi="Times New Roman" w:cs="Times New Roman"/>
          <w:iCs/>
          <w:color w:val="000000" w:themeColor="text1"/>
          <w:sz w:val="28"/>
          <w:szCs w:val="28"/>
          <w:lang w:eastAsia="ja-JP"/>
        </w:rPr>
        <w:t>15</w:t>
      </w:r>
      <w:r>
        <w:rPr>
          <w:rFonts w:ascii="Times New Roman" w:eastAsia="Calibri" w:hAnsi="Times New Roman" w:cs="Times New Roman"/>
          <w:iCs/>
          <w:color w:val="000000" w:themeColor="text1"/>
          <w:sz w:val="28"/>
          <w:szCs w:val="28"/>
          <w:lang w:eastAsia="ja-JP"/>
        </w:rPr>
        <w:t xml:space="preserve">0 di tích tức là </w:t>
      </w:r>
      <w:r w:rsidR="007A6275">
        <w:rPr>
          <w:rFonts w:ascii="Times New Roman" w:eastAsia="Calibri" w:hAnsi="Times New Roman" w:cs="Times New Roman"/>
          <w:iCs/>
          <w:color w:val="000000" w:themeColor="text1"/>
          <w:sz w:val="28"/>
          <w:szCs w:val="28"/>
          <w:lang w:eastAsia="ja-JP"/>
        </w:rPr>
        <w:t xml:space="preserve">gấp </w:t>
      </w:r>
      <w:r>
        <w:rPr>
          <w:rFonts w:ascii="Times New Roman" w:eastAsia="Calibri" w:hAnsi="Times New Roman" w:cs="Times New Roman"/>
          <w:iCs/>
          <w:color w:val="000000" w:themeColor="text1"/>
          <w:sz w:val="28"/>
          <w:szCs w:val="28"/>
          <w:lang w:eastAsia="ja-JP"/>
        </w:rPr>
        <w:t xml:space="preserve">gần </w:t>
      </w:r>
      <w:r w:rsidR="007A6275">
        <w:rPr>
          <w:rFonts w:ascii="Times New Roman" w:eastAsia="Calibri" w:hAnsi="Times New Roman" w:cs="Times New Roman"/>
          <w:iCs/>
          <w:color w:val="000000" w:themeColor="text1"/>
          <w:sz w:val="28"/>
          <w:szCs w:val="28"/>
          <w:lang w:eastAsia="ja-JP"/>
        </w:rPr>
        <w:t>4</w:t>
      </w:r>
      <w:r>
        <w:rPr>
          <w:rFonts w:ascii="Times New Roman" w:eastAsia="Calibri" w:hAnsi="Times New Roman" w:cs="Times New Roman"/>
          <w:iCs/>
          <w:color w:val="000000" w:themeColor="text1"/>
          <w:sz w:val="28"/>
          <w:szCs w:val="28"/>
          <w:lang w:eastAsia="ja-JP"/>
        </w:rPr>
        <w:t xml:space="preserve"> so với số lượng di tích trước đó. </w:t>
      </w:r>
    </w:p>
    <w:p w14:paraId="4C8CE829" w14:textId="77777777" w:rsidR="00E4418C" w:rsidRDefault="00E4418C" w:rsidP="00894C92">
      <w:pPr>
        <w:spacing w:before="120" w:after="0" w:line="360" w:lineRule="exact"/>
        <w:ind w:firstLine="709"/>
        <w:jc w:val="both"/>
        <w:rPr>
          <w:rFonts w:ascii="Times New Roman" w:eastAsia="Calibri" w:hAnsi="Times New Roman" w:cs="Times New Roman"/>
          <w:iCs/>
          <w:color w:val="000000" w:themeColor="text1"/>
          <w:sz w:val="28"/>
          <w:szCs w:val="28"/>
          <w:lang w:eastAsia="ja-JP"/>
        </w:rPr>
      </w:pPr>
      <w:r>
        <w:rPr>
          <w:rFonts w:ascii="Times New Roman" w:eastAsia="Calibri" w:hAnsi="Times New Roman" w:cs="Times New Roman"/>
          <w:iCs/>
          <w:color w:val="000000" w:themeColor="text1"/>
          <w:sz w:val="28"/>
          <w:szCs w:val="28"/>
          <w:lang w:eastAsia="ja-JP"/>
        </w:rPr>
        <w:t>L</w:t>
      </w:r>
      <w:r w:rsidR="0020539B">
        <w:rPr>
          <w:rFonts w:ascii="Times New Roman" w:eastAsia="Calibri" w:hAnsi="Times New Roman" w:cs="Times New Roman"/>
          <w:iCs/>
          <w:color w:val="000000" w:themeColor="text1"/>
          <w:sz w:val="28"/>
          <w:szCs w:val="28"/>
          <w:lang w:eastAsia="ja-JP"/>
        </w:rPr>
        <w:t xml:space="preserve">ấy số </w:t>
      </w:r>
      <w:r w:rsidRPr="00E4418C">
        <w:rPr>
          <w:rFonts w:ascii="Times New Roman" w:eastAsia="Calibri" w:hAnsi="Times New Roman" w:cs="Times New Roman"/>
          <w:iCs/>
          <w:color w:val="000000" w:themeColor="text1"/>
          <w:sz w:val="28"/>
          <w:szCs w:val="28"/>
          <w:lang w:eastAsia="ja-JP"/>
        </w:rPr>
        <w:t>625</w:t>
      </w:r>
      <w:r>
        <w:rPr>
          <w:rFonts w:ascii="Times New Roman" w:eastAsia="Calibri" w:hAnsi="Times New Roman" w:cs="Times New Roman"/>
          <w:iCs/>
          <w:color w:val="000000" w:themeColor="text1"/>
          <w:sz w:val="28"/>
          <w:szCs w:val="28"/>
          <w:lang w:eastAsia="ja-JP"/>
        </w:rPr>
        <w:t xml:space="preserve">.000.000đ/1 năm x 150 di tích x 01 người/ 1 năm = </w:t>
      </w:r>
      <w:r w:rsidRPr="00E4418C">
        <w:rPr>
          <w:rFonts w:ascii="Times New Roman" w:eastAsia="Calibri" w:hAnsi="Times New Roman" w:cs="Times New Roman"/>
          <w:iCs/>
          <w:color w:val="000000" w:themeColor="text1"/>
          <w:sz w:val="28"/>
          <w:szCs w:val="28"/>
          <w:lang w:eastAsia="ja-JP"/>
        </w:rPr>
        <w:t>93 tỷ 750 triệu đồng</w:t>
      </w:r>
      <w:r>
        <w:rPr>
          <w:rFonts w:ascii="Times New Roman" w:eastAsia="Calibri" w:hAnsi="Times New Roman" w:cs="Times New Roman"/>
          <w:iCs/>
          <w:color w:val="000000" w:themeColor="text1"/>
          <w:sz w:val="28"/>
          <w:szCs w:val="28"/>
          <w:lang w:eastAsia="ja-JP"/>
        </w:rPr>
        <w:t>.</w:t>
      </w:r>
    </w:p>
    <w:p w14:paraId="35BFB4C5" w14:textId="7F0630F0" w:rsidR="0047112D" w:rsidRPr="00894C92" w:rsidRDefault="0020539B" w:rsidP="00894C92">
      <w:pPr>
        <w:spacing w:before="120" w:after="0" w:line="360" w:lineRule="exact"/>
        <w:ind w:firstLine="709"/>
        <w:jc w:val="both"/>
        <w:rPr>
          <w:rFonts w:ascii="Times New Roman" w:eastAsia="Calibri" w:hAnsi="Times New Roman" w:cs="Times New Roman"/>
          <w:iCs/>
          <w:color w:val="000000" w:themeColor="text1"/>
          <w:sz w:val="28"/>
          <w:szCs w:val="28"/>
          <w:lang w:eastAsia="ja-JP"/>
        </w:rPr>
      </w:pPr>
      <w:proofErr w:type="gramStart"/>
      <w:r>
        <w:rPr>
          <w:rFonts w:ascii="Times New Roman" w:eastAsia="Calibri" w:hAnsi="Times New Roman" w:cs="Times New Roman"/>
          <w:iCs/>
          <w:color w:val="000000" w:themeColor="text1"/>
          <w:sz w:val="28"/>
          <w:szCs w:val="28"/>
          <w:lang w:eastAsia="ja-JP"/>
        </w:rPr>
        <w:t xml:space="preserve">Nếu duy trì công tác chi trả cho người trông coi di tích </w:t>
      </w:r>
      <w:r w:rsidR="0047112D">
        <w:rPr>
          <w:rFonts w:ascii="Times New Roman" w:eastAsia="Calibri" w:hAnsi="Times New Roman" w:cs="Times New Roman"/>
          <w:iCs/>
          <w:color w:val="000000" w:themeColor="text1"/>
          <w:sz w:val="28"/>
          <w:szCs w:val="28"/>
          <w:lang w:eastAsia="ja-JP"/>
        </w:rPr>
        <w:t xml:space="preserve">cần </w:t>
      </w:r>
      <w:r>
        <w:rPr>
          <w:rFonts w:ascii="Times New Roman" w:eastAsia="Calibri" w:hAnsi="Times New Roman" w:cs="Times New Roman"/>
          <w:iCs/>
          <w:color w:val="000000" w:themeColor="text1"/>
          <w:sz w:val="28"/>
          <w:szCs w:val="28"/>
          <w:lang w:eastAsia="ja-JP"/>
        </w:rPr>
        <w:t xml:space="preserve">phải có </w:t>
      </w:r>
      <w:r w:rsidR="0047112D">
        <w:rPr>
          <w:rFonts w:ascii="Times New Roman" w:eastAsia="Calibri" w:hAnsi="Times New Roman" w:cs="Times New Roman"/>
          <w:iCs/>
          <w:color w:val="000000" w:themeColor="text1"/>
          <w:sz w:val="28"/>
          <w:szCs w:val="28"/>
          <w:lang w:eastAsia="ja-JP"/>
        </w:rPr>
        <w:t xml:space="preserve">số kinh phí khoảng </w:t>
      </w:r>
      <w:r w:rsidRPr="0020539B">
        <w:rPr>
          <w:rFonts w:ascii="Times New Roman" w:eastAsia="Calibri" w:hAnsi="Times New Roman" w:cs="Times New Roman"/>
          <w:iCs/>
          <w:color w:val="000000" w:themeColor="text1"/>
          <w:sz w:val="28"/>
          <w:szCs w:val="28"/>
          <w:lang w:eastAsia="ja-JP"/>
        </w:rPr>
        <w:t>93 tỷ 750 triệu</w:t>
      </w:r>
      <w:r w:rsidR="0047112D">
        <w:rPr>
          <w:rFonts w:ascii="Times New Roman" w:eastAsia="Calibri" w:hAnsi="Times New Roman" w:cs="Times New Roman"/>
          <w:iCs/>
          <w:color w:val="000000" w:themeColor="text1"/>
          <w:sz w:val="28"/>
          <w:szCs w:val="28"/>
          <w:lang w:eastAsia="ja-JP"/>
        </w:rPr>
        <w:t xml:space="preserve"> đồng chi hằ</w:t>
      </w:r>
      <w:r>
        <w:rPr>
          <w:rFonts w:ascii="Times New Roman" w:eastAsia="Calibri" w:hAnsi="Times New Roman" w:cs="Times New Roman"/>
          <w:iCs/>
          <w:color w:val="000000" w:themeColor="text1"/>
          <w:sz w:val="28"/>
          <w:szCs w:val="28"/>
          <w:lang w:eastAsia="ja-JP"/>
        </w:rPr>
        <w:t>ng năm</w:t>
      </w:r>
      <w:r w:rsidR="0047112D">
        <w:rPr>
          <w:rFonts w:ascii="Times New Roman" w:eastAsia="Calibri" w:hAnsi="Times New Roman" w:cs="Times New Roman"/>
          <w:iCs/>
          <w:color w:val="000000" w:themeColor="text1"/>
          <w:sz w:val="28"/>
          <w:szCs w:val="28"/>
          <w:lang w:eastAsia="ja-JP"/>
        </w:rPr>
        <w:t>.</w:t>
      </w:r>
      <w:proofErr w:type="gramEnd"/>
    </w:p>
    <w:p w14:paraId="21D5D7AE" w14:textId="0A947F2F" w:rsidR="005B0888" w:rsidRPr="00254328" w:rsidRDefault="00A11CDB" w:rsidP="0011045F">
      <w:pPr>
        <w:spacing w:before="120" w:after="0" w:line="360" w:lineRule="exact"/>
        <w:ind w:firstLine="709"/>
        <w:jc w:val="both"/>
        <w:rPr>
          <w:rFonts w:ascii="Times New Roman" w:eastAsia="Times New Roman" w:hAnsi="Times New Roman" w:cs="Times New Roman"/>
          <w:color w:val="000000" w:themeColor="text1"/>
          <w:sz w:val="28"/>
          <w:szCs w:val="28"/>
        </w:rPr>
      </w:pPr>
      <w:r w:rsidRPr="004A117D">
        <w:rPr>
          <w:rFonts w:ascii="Times New Roman" w:eastAsia="Calibri" w:hAnsi="Times New Roman" w:cs="Times New Roman"/>
          <w:iCs/>
          <w:color w:val="000000" w:themeColor="text1"/>
          <w:sz w:val="28"/>
          <w:szCs w:val="28"/>
          <w:lang w:eastAsia="ja-JP"/>
        </w:rPr>
        <w:t>H</w:t>
      </w:r>
      <w:r w:rsidR="00F76BE0" w:rsidRPr="004A117D">
        <w:rPr>
          <w:rFonts w:ascii="Times New Roman" w:eastAsia="Calibri" w:hAnsi="Times New Roman" w:cs="Times New Roman"/>
          <w:iCs/>
          <w:color w:val="000000" w:themeColor="text1"/>
          <w:sz w:val="28"/>
          <w:szCs w:val="28"/>
          <w:lang w:eastAsia="ja-JP"/>
        </w:rPr>
        <w:t xml:space="preserve">iện nay, các căn cứ pháp lý của </w:t>
      </w:r>
      <w:r w:rsidRPr="004A117D">
        <w:rPr>
          <w:rFonts w:ascii="Times New Roman" w:eastAsia="Calibri" w:hAnsi="Times New Roman" w:cs="Times New Roman"/>
          <w:iCs/>
          <w:color w:val="000000" w:themeColor="text1"/>
          <w:sz w:val="28"/>
          <w:szCs w:val="28"/>
          <w:lang w:eastAsia="ja-JP"/>
        </w:rPr>
        <w:t>Nghị quyết</w:t>
      </w:r>
      <w:r w:rsidR="00F76BE0" w:rsidRPr="004A117D">
        <w:rPr>
          <w:rFonts w:ascii="Times New Roman" w:eastAsia="Calibri" w:hAnsi="Times New Roman" w:cs="Times New Roman"/>
          <w:iCs/>
          <w:color w:val="000000" w:themeColor="text1"/>
          <w:sz w:val="28"/>
          <w:szCs w:val="28"/>
          <w:lang w:eastAsia="ja-JP"/>
        </w:rPr>
        <w:t xml:space="preserve"> nêu trên đã có sự thay đổi, cụ thể:</w:t>
      </w:r>
      <w:r w:rsidR="005B0888" w:rsidRPr="004A117D">
        <w:rPr>
          <w:rFonts w:ascii="Times New Roman" w:eastAsia="Times New Roman" w:hAnsi="Times New Roman" w:cs="Times New Roman"/>
          <w:bCs/>
          <w:color w:val="000000" w:themeColor="text1"/>
          <w:sz w:val="28"/>
          <w:szCs w:val="28"/>
        </w:rPr>
        <w:t xml:space="preserve"> Luật Tổ chức chính quyền địa phương </w:t>
      </w:r>
      <w:r w:rsidR="005B0888" w:rsidRPr="004A117D">
        <w:rPr>
          <w:rFonts w:ascii="Times New Roman" w:eastAsia="Times New Roman" w:hAnsi="Times New Roman" w:cs="Times New Roman"/>
          <w:color w:val="000000" w:themeColor="text1"/>
          <w:sz w:val="28"/>
          <w:szCs w:val="28"/>
          <w:shd w:val="clear" w:color="auto" w:fill="FFFFFF"/>
        </w:rPr>
        <w:t xml:space="preserve">77/2015/QH13 ngày 19/6/2015 đã được thay thế bởi </w:t>
      </w:r>
      <w:r w:rsidR="005B0888" w:rsidRPr="004A117D">
        <w:rPr>
          <w:rFonts w:ascii="Times New Roman" w:eastAsia="Times New Roman" w:hAnsi="Times New Roman" w:cs="Times New Roman"/>
          <w:color w:val="000000" w:themeColor="text1"/>
          <w:sz w:val="28"/>
          <w:szCs w:val="28"/>
        </w:rPr>
        <w:t>Luật Tổ chức chính quyền địa phương số 72/2025/QH15 ngày 16/6/2025</w:t>
      </w:r>
      <w:r w:rsidRPr="004A117D">
        <w:rPr>
          <w:rFonts w:ascii="Times New Roman" w:eastAsia="Times New Roman" w:hAnsi="Times New Roman" w:cs="Times New Roman"/>
          <w:color w:val="000000" w:themeColor="text1"/>
          <w:sz w:val="28"/>
          <w:szCs w:val="28"/>
        </w:rPr>
        <w:t>;</w:t>
      </w:r>
      <w:r w:rsidR="005B0888" w:rsidRPr="004A117D">
        <w:rPr>
          <w:rFonts w:ascii="Times New Roman" w:eastAsia="Times New Roman" w:hAnsi="Times New Roman" w:cs="Times New Roman"/>
          <w:color w:val="000000" w:themeColor="text1"/>
          <w:sz w:val="28"/>
          <w:szCs w:val="28"/>
          <w:shd w:val="clear" w:color="auto" w:fill="FFFFFF"/>
        </w:rPr>
        <w:t xml:space="preserve"> Luật Ban hành Văn bản quy phạm pháp luật 80/2015/QH13 ngày 22/6/2015 đã được thay thế bằng </w:t>
      </w:r>
      <w:r w:rsidR="005B0888" w:rsidRPr="004A117D">
        <w:rPr>
          <w:rFonts w:ascii="Times New Roman" w:eastAsia="Times New Roman" w:hAnsi="Times New Roman" w:cs="Times New Roman"/>
          <w:color w:val="000000" w:themeColor="text1"/>
          <w:sz w:val="28"/>
          <w:szCs w:val="28"/>
        </w:rPr>
        <w:t>Luật ban hành văn bản quy phạm pháp luật số 64/2025/QH15 được sửa đổi, bổ sung Luật số 87/2025/QH15</w:t>
      </w:r>
      <w:r w:rsidR="00FB08FD">
        <w:rPr>
          <w:rFonts w:ascii="Times New Roman" w:eastAsia="Times New Roman" w:hAnsi="Times New Roman" w:cs="Times New Roman"/>
          <w:color w:val="000000" w:themeColor="text1"/>
          <w:sz w:val="28"/>
          <w:szCs w:val="28"/>
        </w:rPr>
        <w:t>;</w:t>
      </w:r>
      <w:r w:rsidR="00FB08FD" w:rsidRPr="00FB08FD">
        <w:t xml:space="preserve"> </w:t>
      </w:r>
      <w:r w:rsidR="00FB08FD" w:rsidRPr="00FB08FD">
        <w:rPr>
          <w:rFonts w:ascii="Times New Roman" w:eastAsia="Times New Roman" w:hAnsi="Times New Roman" w:cs="Times New Roman"/>
          <w:color w:val="000000" w:themeColor="text1"/>
          <w:sz w:val="28"/>
          <w:szCs w:val="28"/>
        </w:rPr>
        <w:t xml:space="preserve">Luật Di </w:t>
      </w:r>
      <w:r w:rsidR="00FB08FD" w:rsidRPr="00254328">
        <w:rPr>
          <w:rFonts w:ascii="Times New Roman" w:eastAsia="Times New Roman" w:hAnsi="Times New Roman" w:cs="Times New Roman"/>
          <w:color w:val="000000" w:themeColor="text1"/>
          <w:sz w:val="28"/>
          <w:szCs w:val="28"/>
        </w:rPr>
        <w:t>sản văn hóa số 28/2001/QH10</w:t>
      </w:r>
      <w:r w:rsidR="00FB08FD" w:rsidRPr="00254328">
        <w:rPr>
          <w:rFonts w:ascii="Times New Roman" w:hAnsi="Times New Roman" w:cs="Times New Roman"/>
          <w:sz w:val="28"/>
          <w:szCs w:val="28"/>
        </w:rPr>
        <w:t xml:space="preserve"> </w:t>
      </w:r>
      <w:r w:rsidR="00254328" w:rsidRPr="00254328">
        <w:rPr>
          <w:rFonts w:ascii="Times New Roman" w:hAnsi="Times New Roman" w:cs="Times New Roman"/>
          <w:sz w:val="28"/>
          <w:szCs w:val="28"/>
        </w:rPr>
        <w:t xml:space="preserve">đã được thay thế bằng </w:t>
      </w:r>
      <w:r w:rsidR="00FB08FD" w:rsidRPr="00254328">
        <w:rPr>
          <w:rFonts w:ascii="Times New Roman" w:eastAsia="Times New Roman" w:hAnsi="Times New Roman" w:cs="Times New Roman"/>
          <w:color w:val="000000" w:themeColor="text1"/>
          <w:sz w:val="28"/>
          <w:szCs w:val="28"/>
        </w:rPr>
        <w:t>Luật Di sản văn hóa số 45/2024/QH15; Luật Ngân sách nhà nước số 01/2002/QH11</w:t>
      </w:r>
      <w:r w:rsidR="00FB08FD" w:rsidRPr="00254328">
        <w:rPr>
          <w:rFonts w:ascii="Times New Roman" w:hAnsi="Times New Roman" w:cs="Times New Roman"/>
          <w:sz w:val="28"/>
          <w:szCs w:val="28"/>
        </w:rPr>
        <w:t xml:space="preserve"> </w:t>
      </w:r>
      <w:r w:rsidR="00254328" w:rsidRPr="00254328">
        <w:rPr>
          <w:rFonts w:ascii="Times New Roman" w:eastAsia="Times New Roman" w:hAnsi="Times New Roman" w:cs="Times New Roman"/>
          <w:color w:val="000000" w:themeColor="text1"/>
          <w:sz w:val="28"/>
          <w:szCs w:val="28"/>
          <w:shd w:val="clear" w:color="auto" w:fill="FFFFFF"/>
        </w:rPr>
        <w:t xml:space="preserve">đã được thay thế bằng </w:t>
      </w:r>
      <w:r w:rsidR="00FB08FD" w:rsidRPr="00254328">
        <w:rPr>
          <w:rFonts w:ascii="Times New Roman" w:eastAsia="Times New Roman" w:hAnsi="Times New Roman" w:cs="Times New Roman"/>
          <w:color w:val="000000" w:themeColor="text1"/>
          <w:sz w:val="28"/>
          <w:szCs w:val="28"/>
        </w:rPr>
        <w:t>Luật Ngân sách nhà nước số 89/2025/QH15</w:t>
      </w:r>
      <w:r w:rsidR="005B0888" w:rsidRPr="00254328">
        <w:rPr>
          <w:rFonts w:ascii="Times New Roman" w:eastAsia="Times New Roman" w:hAnsi="Times New Roman" w:cs="Times New Roman"/>
          <w:color w:val="000000" w:themeColor="text1"/>
          <w:sz w:val="28"/>
          <w:szCs w:val="28"/>
        </w:rPr>
        <w:t>.</w:t>
      </w:r>
    </w:p>
    <w:p w14:paraId="44E37916" w14:textId="77777777" w:rsidR="005B0888" w:rsidRPr="004A117D" w:rsidRDefault="005B0888" w:rsidP="0011045F">
      <w:pPr>
        <w:spacing w:before="120" w:after="0" w:line="360" w:lineRule="exact"/>
        <w:ind w:firstLine="709"/>
        <w:jc w:val="both"/>
        <w:rPr>
          <w:rFonts w:ascii="Times New Roman" w:eastAsia="Calibri" w:hAnsi="Times New Roman" w:cs="Times New Roman"/>
          <w:color w:val="000000" w:themeColor="text1"/>
          <w:sz w:val="28"/>
          <w:szCs w:val="28"/>
        </w:rPr>
      </w:pPr>
      <w:r w:rsidRPr="004A117D">
        <w:rPr>
          <w:rFonts w:ascii="Times New Roman" w:eastAsia="Times New Roman" w:hAnsi="Times New Roman" w:cs="Times New Roman"/>
          <w:bCs/>
          <w:color w:val="000000" w:themeColor="text1"/>
          <w:sz w:val="28"/>
          <w:szCs w:val="28"/>
        </w:rPr>
        <w:t xml:space="preserve">Căn cứ khoản 1 Điều 54, </w:t>
      </w:r>
      <w:r w:rsidRPr="004A117D">
        <w:rPr>
          <w:rFonts w:ascii="Times New Roman" w:eastAsia="Calibri" w:hAnsi="Times New Roman" w:cs="Times New Roman"/>
          <w:color w:val="000000" w:themeColor="text1"/>
          <w:sz w:val="28"/>
          <w:szCs w:val="28"/>
        </w:rPr>
        <w:t xml:space="preserve">Luật Tổ chức chính quyền địa phương số 72/2025/QH15 quy định: </w:t>
      </w:r>
      <w:r w:rsidRPr="004A117D">
        <w:rPr>
          <w:rFonts w:ascii="Times New Roman" w:eastAsia="Times New Roman" w:hAnsi="Times New Roman" w:cs="Times New Roman"/>
          <w:i/>
          <w:iCs/>
          <w:color w:val="000000" w:themeColor="text1"/>
          <w:sz w:val="28"/>
          <w:szCs w:val="28"/>
        </w:rPr>
        <w:t xml:space="preserve">“Chậm nhất là ngày 01 tháng 3 năm 2027, các văn bản quy phạm pháp luật có nội dung quy định về tổ chức, nhiệm vụ, quyền hạn và quy định khác có liên quan của chính quyền địa phương các cấp phải được sửa đổi, bổ sung để bảo đảm phù hợp với tổ chức đơn vị hành chính, các </w:t>
      </w:r>
      <w:r w:rsidRPr="004A117D">
        <w:rPr>
          <w:rFonts w:ascii="Times New Roman" w:eastAsia="Times New Roman" w:hAnsi="Times New Roman" w:cs="Times New Roman"/>
          <w:i/>
          <w:iCs/>
          <w:color w:val="000000" w:themeColor="text1"/>
          <w:sz w:val="28"/>
          <w:szCs w:val="28"/>
        </w:rPr>
        <w:lastRenderedPageBreak/>
        <w:t>nguyên tắc và các nhiệm vụ, quyền hạn của chính quyền địa phương các cấp quy định tại Luật này</w:t>
      </w:r>
    </w:p>
    <w:p w14:paraId="65A927A4" w14:textId="199D9194" w:rsidR="005B0888" w:rsidRPr="004A117D" w:rsidRDefault="005B0888" w:rsidP="0011045F">
      <w:pPr>
        <w:spacing w:before="120" w:after="0" w:line="360" w:lineRule="exact"/>
        <w:ind w:firstLine="709"/>
        <w:jc w:val="both"/>
        <w:rPr>
          <w:rFonts w:ascii="Times New Roman" w:eastAsia="Times New Roman" w:hAnsi="Times New Roman" w:cs="Times New Roman"/>
          <w:i/>
          <w:iCs/>
          <w:color w:val="000000" w:themeColor="text1"/>
          <w:sz w:val="28"/>
          <w:szCs w:val="28"/>
        </w:rPr>
      </w:pPr>
      <w:r w:rsidRPr="004A117D">
        <w:rPr>
          <w:rFonts w:ascii="Times New Roman" w:eastAsia="Times New Roman" w:hAnsi="Times New Roman" w:cs="Times New Roman"/>
          <w:i/>
          <w:iCs/>
          <w:color w:val="000000" w:themeColor="text1"/>
          <w:sz w:val="28"/>
          <w:szCs w:val="28"/>
        </w:rPr>
        <w:t>Kể từ ngày Luật này có hiệu lực thi hành, để kịp thời thực hiện tổ chức chính quyền địa phương cấp tỉnh, cấp xã theo quy định tại Luật này và đẩy mạnh phân quyền, phân cấp cho chính quyền địa phương trong một số lĩnh vực ưu tiên, cấp bách, giao Chính phủ ban hành văn bản quy phạm pháp luật thuộc thẩm quyền phân định lại nhiệm vụ, quyền hạn của chính quyền địa phương và điều chỉnh các quy định khác có liên quan đến việc thực hiện nhiệm vụ, quyền hạn của chính quyền địa phương để thống nhất áp dụng trong thời gian chưa sửa đổi, bổ sung các luật, pháp lệnh, nghị quyết của Quốc hội, Ủy ban Thường vụ Quốc hội và định kỳ báo cáo Ủy ban Thường vụ Quốc hội; trường hợp liên quan đến luật, nghị quyết của Quốc hội thì báo cáo Quốc hội tại kỳ họp gần nhất.”</w:t>
      </w:r>
    </w:p>
    <w:p w14:paraId="7294931C" w14:textId="77777777" w:rsidR="004D201A" w:rsidRPr="004D201A" w:rsidRDefault="004D201A" w:rsidP="004D201A">
      <w:pPr>
        <w:spacing w:before="120" w:after="0" w:line="360" w:lineRule="exact"/>
        <w:ind w:firstLine="709"/>
        <w:jc w:val="both"/>
        <w:rPr>
          <w:rFonts w:ascii="Times New Roman" w:eastAsia="Calibri" w:hAnsi="Times New Roman" w:cs="Times New Roman"/>
          <w:bCs/>
          <w:sz w:val="28"/>
          <w:szCs w:val="28"/>
        </w:rPr>
      </w:pPr>
      <w:r w:rsidRPr="004D201A">
        <w:rPr>
          <w:rFonts w:ascii="Times New Roman" w:eastAsia="Calibri" w:hAnsi="Times New Roman" w:cs="Times New Roman"/>
          <w:bCs/>
          <w:sz w:val="28"/>
          <w:szCs w:val="28"/>
        </w:rPr>
        <w:t xml:space="preserve">Để đảm bảo sự thống nhất, đồng bộ và phù hợp với thực tiễn hiện nay, việc ban hành Nghị quyết của Hội đồng nhân dân tỉnh quy định mức hỗ trợ kinh phí cho người trực tiếp trông coi di tích trên địa bàn tỉnh Thái Nguyên là cần thiết. </w:t>
      </w:r>
    </w:p>
    <w:p w14:paraId="575D9A6A" w14:textId="1D865BA3" w:rsidR="005B0888" w:rsidRPr="0087344D" w:rsidRDefault="00EB47F9" w:rsidP="0011045F">
      <w:pPr>
        <w:spacing w:before="120" w:after="0" w:line="360" w:lineRule="exact"/>
        <w:ind w:firstLine="709"/>
        <w:jc w:val="both"/>
        <w:rPr>
          <w:rFonts w:ascii="Times New Roman" w:eastAsia="Times New Roman" w:hAnsi="Times New Roman" w:cs="Times New Roman"/>
          <w:sz w:val="28"/>
          <w:szCs w:val="28"/>
        </w:rPr>
      </w:pPr>
      <w:r w:rsidRPr="0087344D">
        <w:rPr>
          <w:rFonts w:ascii="Times New Roman" w:eastAsia="Calibri" w:hAnsi="Times New Roman" w:cs="Times New Roman"/>
          <w:bCs/>
          <w:sz w:val="28"/>
          <w:szCs w:val="28"/>
        </w:rPr>
        <w:t xml:space="preserve">Nhằm quy định biện pháp thi hành văn bản quy phạm pháp luật của cơ quan nhà nước cấp trên, thực hiện chức năng quản lý nhà nước ở địa phương; Sở </w:t>
      </w:r>
      <w:r w:rsidRPr="0087344D">
        <w:rPr>
          <w:rFonts w:ascii="Times New Roman" w:eastAsia="Times New Roman" w:hAnsi="Times New Roman" w:cs="Times New Roman"/>
          <w:sz w:val="28"/>
          <w:szCs w:val="28"/>
        </w:rPr>
        <w:t>Văn hóa, Thể thao và Du lịch</w:t>
      </w:r>
      <w:r w:rsidRPr="0087344D">
        <w:rPr>
          <w:rFonts w:ascii="Times New Roman" w:eastAsia="Calibri" w:hAnsi="Times New Roman" w:cs="Times New Roman"/>
          <w:bCs/>
          <w:sz w:val="28"/>
          <w:szCs w:val="28"/>
        </w:rPr>
        <w:t xml:space="preserve"> tổng kết </w:t>
      </w:r>
      <w:r w:rsidRPr="0087344D">
        <w:rPr>
          <w:rFonts w:ascii="Times New Roman" w:hAnsi="Times New Roman" w:cs="Times New Roman"/>
          <w:sz w:val="28"/>
          <w:szCs w:val="28"/>
          <w:shd w:val="clear" w:color="auto" w:fill="FFFFFF"/>
        </w:rPr>
        <w:t xml:space="preserve">việc thi hành pháp luật </w:t>
      </w:r>
      <w:r w:rsidRPr="0087344D">
        <w:rPr>
          <w:rFonts w:ascii="Times New Roman" w:eastAsia="Times New Roman" w:hAnsi="Times New Roman" w:cs="Times New Roman"/>
          <w:sz w:val="28"/>
          <w:szCs w:val="28"/>
        </w:rPr>
        <w:t xml:space="preserve">liên quan đến dự thảo </w:t>
      </w:r>
      <w:r w:rsidR="0087344D" w:rsidRPr="0087344D">
        <w:rPr>
          <w:rFonts w:ascii="Times New Roman" w:hAnsi="Times New Roman" w:cs="Times New Roman"/>
          <w:sz w:val="28"/>
          <w:szCs w:val="28"/>
        </w:rPr>
        <w:t>Nghị quyết của Hội đồng nhân dân tỉnh quy định mức hỗ trợ kinh phí từ ngân sách nhà nướ</w:t>
      </w:r>
      <w:r w:rsidR="004A117D">
        <w:rPr>
          <w:rFonts w:ascii="Times New Roman" w:hAnsi="Times New Roman" w:cs="Times New Roman"/>
          <w:sz w:val="28"/>
          <w:szCs w:val="28"/>
        </w:rPr>
        <w:t xml:space="preserve">c </w:t>
      </w:r>
      <w:r w:rsidR="004A117D" w:rsidRPr="004A117D">
        <w:rPr>
          <w:rFonts w:ascii="Times New Roman" w:hAnsi="Times New Roman" w:cs="Times New Roman"/>
          <w:sz w:val="28"/>
          <w:szCs w:val="28"/>
        </w:rPr>
        <w:t>cho người trực tiếp trông coi di tích đã xếp hạng trên địa bàn tỉnh</w:t>
      </w:r>
      <w:r w:rsidR="0087344D" w:rsidRPr="0087344D">
        <w:rPr>
          <w:rFonts w:ascii="Times New Roman" w:hAnsi="Times New Roman" w:cs="Times New Roman"/>
          <w:sz w:val="28"/>
          <w:szCs w:val="28"/>
        </w:rPr>
        <w:t xml:space="preserve"> Thái Nguyên.</w:t>
      </w:r>
    </w:p>
    <w:p w14:paraId="2742D43B" w14:textId="183F1759" w:rsidR="00ED3B8A" w:rsidRPr="00EB4634" w:rsidRDefault="00C67123" w:rsidP="0011045F">
      <w:pPr>
        <w:spacing w:before="120" w:after="0" w:line="360" w:lineRule="exact"/>
        <w:ind w:firstLine="709"/>
        <w:jc w:val="both"/>
        <w:rPr>
          <w:rFonts w:ascii="Times New Roman" w:eastAsia="Times New Roman" w:hAnsi="Times New Roman" w:cs="Times New Roman"/>
          <w:b/>
          <w:bCs/>
          <w:sz w:val="28"/>
          <w:szCs w:val="28"/>
        </w:rPr>
      </w:pPr>
      <w:r w:rsidRPr="00EB4634">
        <w:rPr>
          <w:rFonts w:ascii="Times New Roman" w:eastAsia="Times New Roman" w:hAnsi="Times New Roman" w:cs="Times New Roman"/>
          <w:b/>
          <w:bCs/>
          <w:sz w:val="28"/>
          <w:szCs w:val="28"/>
        </w:rPr>
        <w:t xml:space="preserve">II. </w:t>
      </w:r>
      <w:r w:rsidR="00ED3B8A" w:rsidRPr="00EB4634">
        <w:rPr>
          <w:rFonts w:ascii="Times New Roman" w:eastAsia="Times New Roman" w:hAnsi="Times New Roman" w:cs="Times New Roman"/>
          <w:b/>
          <w:bCs/>
          <w:sz w:val="28"/>
          <w:szCs w:val="28"/>
        </w:rPr>
        <w:t>KẾT QUẢ THỰC HIỆN</w:t>
      </w:r>
    </w:p>
    <w:p w14:paraId="1AEAC34D" w14:textId="59CC7FEF" w:rsidR="00ED3B8A" w:rsidRPr="00EB4634" w:rsidRDefault="00ED3B8A" w:rsidP="0011045F">
      <w:pPr>
        <w:spacing w:before="120" w:after="0" w:line="360" w:lineRule="exact"/>
        <w:ind w:firstLine="709"/>
        <w:jc w:val="both"/>
        <w:rPr>
          <w:rFonts w:ascii="Times New Roman" w:eastAsia="Times New Roman" w:hAnsi="Times New Roman" w:cs="Times New Roman"/>
          <w:b/>
          <w:bCs/>
          <w:sz w:val="28"/>
          <w:szCs w:val="28"/>
        </w:rPr>
      </w:pPr>
      <w:r w:rsidRPr="00EB4634">
        <w:rPr>
          <w:rFonts w:ascii="Times New Roman" w:eastAsia="Times New Roman" w:hAnsi="Times New Roman" w:cs="Times New Roman"/>
          <w:b/>
          <w:bCs/>
          <w:sz w:val="28"/>
          <w:szCs w:val="28"/>
        </w:rPr>
        <w:t>1. Công tác chỉ đạo, triển khai và tổ chức thi hành văn bản quy phạm pháp luật</w:t>
      </w:r>
    </w:p>
    <w:p w14:paraId="30A2C14E" w14:textId="5DC0618C" w:rsidR="00E0246A" w:rsidRDefault="008A524D" w:rsidP="0011045F">
      <w:pPr>
        <w:spacing w:before="120" w:after="0" w:line="360" w:lineRule="exact"/>
        <w:ind w:firstLine="709"/>
        <w:jc w:val="both"/>
        <w:rPr>
          <w:rFonts w:ascii="Times New Roman" w:eastAsia="Times New Roman" w:hAnsi="Times New Roman" w:cs="Times New Roman"/>
          <w:b/>
          <w:bCs/>
          <w:i/>
          <w:sz w:val="28"/>
          <w:szCs w:val="28"/>
          <w:bdr w:val="none" w:sz="0" w:space="0" w:color="auto" w:frame="1"/>
        </w:rPr>
      </w:pPr>
      <w:r w:rsidRPr="008A524D">
        <w:rPr>
          <w:rFonts w:ascii="Times New Roman" w:eastAsia="Calibri" w:hAnsi="Times New Roman" w:cs="Times New Roman"/>
          <w:b/>
          <w:bCs/>
          <w:i/>
          <w:sz w:val="28"/>
          <w:szCs w:val="28"/>
          <w:lang w:eastAsia="ja-JP"/>
        </w:rPr>
        <w:t xml:space="preserve">* </w:t>
      </w:r>
      <w:r w:rsidR="00644298" w:rsidRPr="008A524D">
        <w:rPr>
          <w:rFonts w:ascii="Times New Roman" w:eastAsia="Calibri" w:hAnsi="Times New Roman" w:cs="Times New Roman"/>
          <w:b/>
          <w:bCs/>
          <w:i/>
          <w:sz w:val="28"/>
          <w:szCs w:val="28"/>
          <w:lang w:eastAsia="ja-JP"/>
        </w:rPr>
        <w:t xml:space="preserve">Đối với </w:t>
      </w:r>
      <w:r w:rsidR="00E0246A" w:rsidRPr="00E0246A">
        <w:rPr>
          <w:rFonts w:ascii="Times New Roman" w:eastAsia="Times New Roman" w:hAnsi="Times New Roman" w:cs="Times New Roman"/>
          <w:b/>
          <w:bCs/>
          <w:i/>
          <w:sz w:val="28"/>
          <w:szCs w:val="28"/>
          <w:bdr w:val="none" w:sz="0" w:space="0" w:color="auto" w:frame="1"/>
        </w:rPr>
        <w:t xml:space="preserve">Nghị quyết số 29/2015/NQ-HĐND ngày 14/12/2015 của </w:t>
      </w:r>
      <w:r w:rsidR="009D5696" w:rsidRPr="009D5696">
        <w:rPr>
          <w:rFonts w:ascii="Times New Roman" w:eastAsia="Times New Roman" w:hAnsi="Times New Roman" w:cs="Times New Roman"/>
          <w:b/>
          <w:bCs/>
          <w:i/>
          <w:sz w:val="28"/>
          <w:szCs w:val="28"/>
          <w:bdr w:val="none" w:sz="0" w:space="0" w:color="auto" w:frame="1"/>
        </w:rPr>
        <w:t>Hội đồng nhân dân</w:t>
      </w:r>
      <w:r w:rsidR="00E0246A" w:rsidRPr="009D5696">
        <w:rPr>
          <w:rFonts w:ascii="Times New Roman" w:eastAsia="Times New Roman" w:hAnsi="Times New Roman" w:cs="Times New Roman"/>
          <w:b/>
          <w:bCs/>
          <w:i/>
          <w:sz w:val="28"/>
          <w:szCs w:val="28"/>
          <w:bdr w:val="none" w:sz="0" w:space="0" w:color="auto" w:frame="1"/>
        </w:rPr>
        <w:t xml:space="preserve"> </w:t>
      </w:r>
      <w:r w:rsidR="00E0246A" w:rsidRPr="00E0246A">
        <w:rPr>
          <w:rFonts w:ascii="Times New Roman" w:eastAsia="Times New Roman" w:hAnsi="Times New Roman" w:cs="Times New Roman"/>
          <w:b/>
          <w:bCs/>
          <w:i/>
          <w:sz w:val="28"/>
          <w:szCs w:val="28"/>
          <w:bdr w:val="none" w:sz="0" w:space="0" w:color="auto" w:frame="1"/>
        </w:rPr>
        <w:t>tỉnh Bắc Kạn về việc hỗ trợ kinh phí cho người trực tiếp trông coi di tích đã xếp hạng trên địa bàn tỉnh Bắc Kạn</w:t>
      </w:r>
    </w:p>
    <w:p w14:paraId="683EE450" w14:textId="21A11F68" w:rsidR="00DF461C" w:rsidRDefault="00E0246A" w:rsidP="0011045F">
      <w:pPr>
        <w:spacing w:before="120" w:after="0" w:line="360" w:lineRule="exact"/>
        <w:ind w:firstLine="709"/>
        <w:jc w:val="both"/>
        <w:rPr>
          <w:rFonts w:ascii="Times New Roman" w:eastAsia="Times New Roman" w:hAnsi="Times New Roman" w:cs="Times New Roman"/>
          <w:color w:val="000000"/>
          <w:sz w:val="28"/>
          <w:szCs w:val="28"/>
          <w:lang w:val="nl-NL"/>
        </w:rPr>
      </w:pPr>
      <w:r w:rsidRPr="00E0246A">
        <w:rPr>
          <w:rFonts w:ascii="Times New Roman" w:eastAsia="Times New Roman" w:hAnsi="Times New Roman" w:cs="Times New Roman"/>
          <w:b/>
          <w:bCs/>
          <w:i/>
          <w:sz w:val="28"/>
          <w:szCs w:val="28"/>
          <w:bdr w:val="none" w:sz="0" w:space="0" w:color="auto" w:frame="1"/>
        </w:rPr>
        <w:t xml:space="preserve"> </w:t>
      </w:r>
      <w:r w:rsidR="00DF461C" w:rsidRPr="00DF461C">
        <w:rPr>
          <w:rFonts w:ascii="Times New Roman" w:eastAsia="Times New Roman" w:hAnsi="Times New Roman" w:cs="Times New Roman"/>
          <w:color w:val="000000"/>
          <w:sz w:val="28"/>
          <w:szCs w:val="28"/>
          <w:lang w:val="nl-NL"/>
        </w:rPr>
        <w:t xml:space="preserve">Ngay sau khi Hội đồng nhân dân tỉnh </w:t>
      </w:r>
      <w:r w:rsidR="009D583E">
        <w:rPr>
          <w:rFonts w:ascii="Times New Roman" w:eastAsia="Times New Roman" w:hAnsi="Times New Roman" w:cs="Times New Roman"/>
          <w:color w:val="000000"/>
          <w:sz w:val="28"/>
          <w:szCs w:val="28"/>
          <w:lang w:val="nl-NL"/>
        </w:rPr>
        <w:t xml:space="preserve">Bắc Kạn </w:t>
      </w:r>
      <w:r w:rsidR="00DF461C" w:rsidRPr="00DF461C">
        <w:rPr>
          <w:rFonts w:ascii="Times New Roman" w:eastAsia="Times New Roman" w:hAnsi="Times New Roman" w:cs="Times New Roman"/>
          <w:color w:val="000000"/>
          <w:sz w:val="28"/>
          <w:szCs w:val="28"/>
          <w:lang w:val="nl-NL"/>
        </w:rPr>
        <w:t xml:space="preserve">ban hành Nghị quyết, </w:t>
      </w:r>
      <w:r w:rsidR="009D5696">
        <w:rPr>
          <w:rFonts w:ascii="Times New Roman" w:eastAsia="Times New Roman" w:hAnsi="Times New Roman" w:cs="Times New Roman"/>
          <w:color w:val="000000"/>
          <w:sz w:val="28"/>
          <w:szCs w:val="28"/>
          <w:lang w:val="nl-NL"/>
        </w:rPr>
        <w:t>Ủy ban nhân dân</w:t>
      </w:r>
      <w:r w:rsidR="00DF461C" w:rsidRPr="00DF461C">
        <w:rPr>
          <w:rFonts w:ascii="Times New Roman" w:eastAsia="Times New Roman" w:hAnsi="Times New Roman" w:cs="Times New Roman"/>
          <w:color w:val="000000"/>
          <w:sz w:val="28"/>
          <w:szCs w:val="28"/>
          <w:lang w:val="nl-NL"/>
        </w:rPr>
        <w:t xml:space="preserve"> tỉnh đã chỉ đạo Sở </w:t>
      </w:r>
      <w:r w:rsidR="00DF461C">
        <w:rPr>
          <w:rFonts w:ascii="Times New Roman" w:eastAsia="Times New Roman" w:hAnsi="Times New Roman" w:cs="Times New Roman"/>
          <w:color w:val="000000"/>
          <w:sz w:val="28"/>
          <w:szCs w:val="28"/>
          <w:lang w:val="nl-NL"/>
        </w:rPr>
        <w:t>Văn hóa, Thể thao và Du lịch</w:t>
      </w:r>
      <w:r w:rsidR="00DF461C" w:rsidRPr="00DF461C">
        <w:rPr>
          <w:rFonts w:ascii="Times New Roman" w:eastAsia="Times New Roman" w:hAnsi="Times New Roman" w:cs="Times New Roman"/>
          <w:color w:val="000000"/>
          <w:sz w:val="28"/>
          <w:szCs w:val="28"/>
          <w:lang w:val="nl-NL"/>
        </w:rPr>
        <w:t xml:space="preserve"> và các cơ quan, đơn vị liên quan tổ chức triển khai thực hiện theo đúng quy định của pháp luật.</w:t>
      </w:r>
    </w:p>
    <w:p w14:paraId="23628EA4" w14:textId="452FF09C" w:rsidR="00EF08F7" w:rsidRDefault="00DF461C" w:rsidP="0011045F">
      <w:pPr>
        <w:spacing w:before="120" w:after="0" w:line="360" w:lineRule="exact"/>
        <w:ind w:firstLine="709"/>
        <w:jc w:val="both"/>
        <w:rPr>
          <w:rFonts w:ascii="Times New Roman" w:eastAsia="Times New Roman" w:hAnsi="Times New Roman" w:cs="Times New Roman"/>
          <w:color w:val="000000"/>
          <w:sz w:val="28"/>
          <w:szCs w:val="28"/>
          <w:lang w:val="nl-NL"/>
        </w:rPr>
      </w:pPr>
      <w:r w:rsidRPr="00787C45">
        <w:rPr>
          <w:rFonts w:ascii="Times New Roman" w:eastAsia="Times New Roman" w:hAnsi="Times New Roman" w:cs="Times New Roman"/>
          <w:sz w:val="28"/>
          <w:szCs w:val="28"/>
          <w:lang w:val="nl-NL"/>
        </w:rPr>
        <w:t>Trên cơ sở chức năng, nhiệm vụ được giao, Sở Văn hóa, Thể thao và Du lịch đã chủ động tham mưu Ủy ban nhân dân tỉnh ban hành các văn bản chỉ đạo, hướng dẫn triển khai thực hiện Nghị quyết</w:t>
      </w:r>
      <w:r w:rsidR="0034685A" w:rsidRPr="00787C45">
        <w:rPr>
          <w:rFonts w:ascii="Times New Roman" w:eastAsia="Times New Roman" w:hAnsi="Times New Roman" w:cs="Times New Roman"/>
          <w:sz w:val="28"/>
          <w:szCs w:val="28"/>
          <w:lang w:val="nl-NL"/>
        </w:rPr>
        <w:t xml:space="preserve"> </w:t>
      </w:r>
      <w:r w:rsidR="0034685A" w:rsidRPr="00787C45">
        <w:rPr>
          <w:rFonts w:ascii="Times New Roman" w:eastAsia="Times New Roman" w:hAnsi="Times New Roman" w:cs="Times New Roman"/>
          <w:bCs/>
          <w:sz w:val="28"/>
          <w:szCs w:val="28"/>
          <w:bdr w:val="none" w:sz="0" w:space="0" w:color="auto" w:frame="1"/>
        </w:rPr>
        <w:t>số 29/2015/NQ-HĐND ngày 14/12/2015 của HĐND tỉnh Bắc Kạn về việc hỗ trợ kinh phí cho người trực tiếp trông coi di tích đã xếp hạng trên địa bàn tỉnh Bắc Kạn.</w:t>
      </w:r>
      <w:r w:rsidR="0034685A" w:rsidRPr="0034685A">
        <w:rPr>
          <w:rFonts w:ascii="Times New Roman" w:eastAsia="Times New Roman" w:hAnsi="Times New Roman" w:cs="Times New Roman"/>
          <w:bCs/>
          <w:color w:val="FF0000"/>
          <w:sz w:val="28"/>
          <w:szCs w:val="28"/>
          <w:bdr w:val="none" w:sz="0" w:space="0" w:color="auto" w:frame="1"/>
          <w:lang w:val="nl-NL"/>
        </w:rPr>
        <w:t xml:space="preserve"> </w:t>
      </w:r>
      <w:r w:rsidR="00EF08F7">
        <w:rPr>
          <w:rFonts w:ascii="Times New Roman" w:eastAsia="Times New Roman" w:hAnsi="Times New Roman" w:cs="Times New Roman"/>
          <w:color w:val="000000"/>
          <w:sz w:val="28"/>
          <w:szCs w:val="28"/>
          <w:lang w:val="nl-NL"/>
        </w:rPr>
        <w:t>Đ</w:t>
      </w:r>
      <w:r w:rsidR="00EF08F7" w:rsidRPr="00DF461C">
        <w:rPr>
          <w:rFonts w:ascii="Times New Roman" w:eastAsia="Times New Roman" w:hAnsi="Times New Roman" w:cs="Times New Roman"/>
          <w:color w:val="000000"/>
          <w:sz w:val="28"/>
          <w:szCs w:val="28"/>
          <w:lang w:val="nl-NL"/>
        </w:rPr>
        <w:t xml:space="preserve">ồng thời lồng ghép </w:t>
      </w:r>
      <w:r w:rsidR="00EF08F7" w:rsidRPr="00DF461C">
        <w:rPr>
          <w:rFonts w:ascii="Times New Roman" w:eastAsia="Times New Roman" w:hAnsi="Times New Roman" w:cs="Times New Roman"/>
          <w:color w:val="000000"/>
          <w:sz w:val="28"/>
          <w:szCs w:val="28"/>
          <w:lang w:val="nl-NL"/>
        </w:rPr>
        <w:lastRenderedPageBreak/>
        <w:t xml:space="preserve">nội dung của Nghị quyết vào các chương trình, kế hoạch công </w:t>
      </w:r>
      <w:r w:rsidR="00EF08F7">
        <w:rPr>
          <w:rFonts w:ascii="Times New Roman" w:eastAsia="Times New Roman" w:hAnsi="Times New Roman" w:cs="Times New Roman"/>
          <w:color w:val="000000"/>
          <w:sz w:val="28"/>
          <w:szCs w:val="28"/>
          <w:lang w:val="nl-NL"/>
        </w:rPr>
        <w:t xml:space="preserve">tác </w:t>
      </w:r>
      <w:r w:rsidR="00EF08F7" w:rsidRPr="00DF461C">
        <w:rPr>
          <w:rFonts w:ascii="Times New Roman" w:eastAsia="Times New Roman" w:hAnsi="Times New Roman" w:cs="Times New Roman"/>
          <w:color w:val="000000"/>
          <w:sz w:val="28"/>
          <w:szCs w:val="28"/>
          <w:lang w:val="nl-NL"/>
        </w:rPr>
        <w:t>hằng năm. Công tác tuyên truyền, phổ biến nội dung các Nghị quyết được thực hiện thô</w:t>
      </w:r>
      <w:r w:rsidR="009D5696">
        <w:rPr>
          <w:rFonts w:ascii="Times New Roman" w:eastAsia="Times New Roman" w:hAnsi="Times New Roman" w:cs="Times New Roman"/>
          <w:color w:val="000000"/>
          <w:sz w:val="28"/>
          <w:szCs w:val="28"/>
          <w:lang w:val="nl-NL"/>
        </w:rPr>
        <w:t>ng qua nhiều hình thức như: T</w:t>
      </w:r>
      <w:r w:rsidR="00EF08F7" w:rsidRPr="00DF461C">
        <w:rPr>
          <w:rFonts w:ascii="Times New Roman" w:eastAsia="Times New Roman" w:hAnsi="Times New Roman" w:cs="Times New Roman"/>
          <w:color w:val="000000"/>
          <w:sz w:val="28"/>
          <w:szCs w:val="28"/>
          <w:lang w:val="nl-NL"/>
        </w:rPr>
        <w:t>hông tin trên Cổng thông tin điện tử của Sở, lồng ghép trong các hội nghị, lớp tập huấn</w:t>
      </w:r>
      <w:r w:rsidR="00EF08F7">
        <w:rPr>
          <w:rFonts w:ascii="Times New Roman" w:eastAsia="Times New Roman" w:hAnsi="Times New Roman" w:cs="Times New Roman"/>
          <w:color w:val="000000"/>
          <w:sz w:val="28"/>
          <w:szCs w:val="28"/>
          <w:lang w:val="nl-NL"/>
        </w:rPr>
        <w:t xml:space="preserve"> văn hóa cơ sở.</w:t>
      </w:r>
    </w:p>
    <w:p w14:paraId="1554EABD" w14:textId="72624DD3" w:rsidR="00ED3B8A" w:rsidRDefault="00ED3B8A" w:rsidP="0011045F">
      <w:pPr>
        <w:spacing w:before="120" w:after="0" w:line="360" w:lineRule="exact"/>
        <w:ind w:firstLine="709"/>
        <w:jc w:val="both"/>
        <w:rPr>
          <w:rFonts w:ascii="Times New Roman" w:eastAsia="Times New Roman" w:hAnsi="Times New Roman" w:cs="Times New Roman"/>
          <w:b/>
          <w:bCs/>
          <w:sz w:val="28"/>
          <w:szCs w:val="28"/>
        </w:rPr>
      </w:pPr>
      <w:r w:rsidRPr="008F6D33">
        <w:rPr>
          <w:rFonts w:ascii="Times New Roman" w:eastAsia="Times New Roman" w:hAnsi="Times New Roman" w:cs="Times New Roman"/>
          <w:b/>
          <w:bCs/>
          <w:sz w:val="28"/>
          <w:szCs w:val="28"/>
        </w:rPr>
        <w:t>2. Kết quả thi hành văn bản quy phạm pháp luật, đánh giá ưu điểm, bất cập, hạn chế của văn bản quy phạm pháp luật</w:t>
      </w:r>
    </w:p>
    <w:p w14:paraId="32AFF778" w14:textId="7D6A429F" w:rsidR="00EA12A5" w:rsidRPr="00EA12A5" w:rsidRDefault="001649E1" w:rsidP="0011045F">
      <w:pPr>
        <w:tabs>
          <w:tab w:val="num" w:pos="720"/>
          <w:tab w:val="right" w:leader="dot" w:pos="8640"/>
        </w:tabs>
        <w:spacing w:before="120" w:after="0" w:line="360" w:lineRule="exact"/>
        <w:ind w:firstLine="709"/>
        <w:jc w:val="both"/>
        <w:rPr>
          <w:rFonts w:ascii="Times New Roman" w:eastAsia="Courier New" w:hAnsi="Times New Roman" w:cs="Times New Roman"/>
          <w:i/>
          <w:color w:val="000000"/>
          <w:spacing w:val="2"/>
          <w:sz w:val="28"/>
          <w:szCs w:val="28"/>
          <w:lang w:val="vi-VN" w:eastAsia="vi-VN"/>
        </w:rPr>
      </w:pPr>
      <w:r>
        <w:rPr>
          <w:rFonts w:ascii="Times New Roman" w:eastAsia="Courier New" w:hAnsi="Times New Roman" w:cs="Times New Roman"/>
          <w:b/>
          <w:i/>
          <w:color w:val="000000"/>
          <w:spacing w:val="2"/>
          <w:sz w:val="28"/>
          <w:szCs w:val="28"/>
          <w:lang w:val="pt-BR" w:eastAsia="vi-VN"/>
        </w:rPr>
        <w:tab/>
      </w:r>
      <w:r w:rsidR="00EA12A5" w:rsidRPr="00EA12A5">
        <w:rPr>
          <w:rFonts w:ascii="Times New Roman" w:eastAsia="Courier New" w:hAnsi="Times New Roman" w:cs="Times New Roman"/>
          <w:b/>
          <w:i/>
          <w:color w:val="000000"/>
          <w:spacing w:val="2"/>
          <w:sz w:val="28"/>
          <w:szCs w:val="28"/>
          <w:lang w:val="pt-BR" w:eastAsia="vi-VN"/>
        </w:rPr>
        <w:t>2.1</w:t>
      </w:r>
      <w:r w:rsidR="00EA12A5" w:rsidRPr="00EA12A5">
        <w:rPr>
          <w:rFonts w:ascii="Times New Roman" w:eastAsia="Courier New" w:hAnsi="Times New Roman" w:cs="Times New Roman"/>
          <w:i/>
          <w:color w:val="000000"/>
          <w:spacing w:val="2"/>
          <w:sz w:val="28"/>
          <w:szCs w:val="28"/>
          <w:lang w:val="pt-BR" w:eastAsia="vi-VN"/>
        </w:rPr>
        <w:t xml:space="preserve">. </w:t>
      </w:r>
      <w:r w:rsidR="00EA12A5" w:rsidRPr="00EA12A5">
        <w:rPr>
          <w:rFonts w:ascii="Times New Roman" w:eastAsia="Times New Roman" w:hAnsi="Times New Roman" w:cs="Times New Roman"/>
          <w:b/>
          <w:i/>
          <w:color w:val="000000"/>
          <w:sz w:val="28"/>
          <w:szCs w:val="28"/>
          <w:lang w:val="pt-BR"/>
        </w:rPr>
        <w:t>Kết quả thi hành Nghị quyết</w:t>
      </w:r>
      <w:r w:rsidR="00EA12A5" w:rsidRPr="00EA12A5">
        <w:rPr>
          <w:rFonts w:ascii="Times New Roman" w:eastAsia="Times New Roman" w:hAnsi="Times New Roman" w:cs="Times New Roman"/>
          <w:b/>
          <w:i/>
          <w:color w:val="000000"/>
          <w:sz w:val="28"/>
          <w:szCs w:val="28"/>
          <w:lang w:val="vi-VN"/>
        </w:rPr>
        <w:t xml:space="preserve"> và các văn bản quy phạm pháp luật</w:t>
      </w:r>
    </w:p>
    <w:p w14:paraId="266F5961" w14:textId="2EEEF2E5" w:rsidR="008F6D33" w:rsidRDefault="008F6D33" w:rsidP="0011045F">
      <w:pPr>
        <w:spacing w:before="120" w:after="0" w:line="360" w:lineRule="exact"/>
        <w:ind w:firstLine="709"/>
        <w:jc w:val="both"/>
        <w:rPr>
          <w:rFonts w:ascii="Times New Roman" w:eastAsia="Times New Roman" w:hAnsi="Times New Roman" w:cs="Times New Roman"/>
          <w:b/>
          <w:bCs/>
          <w:i/>
          <w:sz w:val="28"/>
          <w:szCs w:val="28"/>
          <w:bdr w:val="none" w:sz="0" w:space="0" w:color="auto" w:frame="1"/>
        </w:rPr>
      </w:pPr>
      <w:r w:rsidRPr="008A524D">
        <w:rPr>
          <w:rFonts w:ascii="Times New Roman" w:eastAsia="Calibri" w:hAnsi="Times New Roman" w:cs="Times New Roman"/>
          <w:b/>
          <w:bCs/>
          <w:i/>
          <w:sz w:val="28"/>
          <w:szCs w:val="28"/>
          <w:lang w:eastAsia="ja-JP"/>
        </w:rPr>
        <w:t xml:space="preserve">* Đối với </w:t>
      </w:r>
      <w:r w:rsidR="00E0246A" w:rsidRPr="00E0246A">
        <w:rPr>
          <w:rFonts w:ascii="Times New Roman" w:eastAsia="Times New Roman" w:hAnsi="Times New Roman" w:cs="Times New Roman"/>
          <w:b/>
          <w:bCs/>
          <w:i/>
          <w:sz w:val="28"/>
          <w:szCs w:val="28"/>
          <w:bdr w:val="none" w:sz="0" w:space="0" w:color="auto" w:frame="1"/>
        </w:rPr>
        <w:t>Nghị quyết số 29/2015/NQ-HĐND ngày 14/12/2015 của HĐND tỉnh Bắc Kạn về việc hỗ trợ kinh phí cho người trực tiếp trông coi di tích đã xếp hạng trên địa bàn tỉnh Bắc Kạn</w:t>
      </w:r>
    </w:p>
    <w:p w14:paraId="4B72003F" w14:textId="3A1A7DD3" w:rsidR="008F6D33" w:rsidRPr="00787C45" w:rsidRDefault="00A81581" w:rsidP="0011045F">
      <w:pPr>
        <w:spacing w:before="120" w:after="0" w:line="360" w:lineRule="exact"/>
        <w:ind w:firstLine="709"/>
        <w:jc w:val="both"/>
        <w:rPr>
          <w:rFonts w:ascii="Times New Roman" w:eastAsia="Times New Roman" w:hAnsi="Times New Roman" w:cs="Times New Roman"/>
          <w:sz w:val="28"/>
          <w:szCs w:val="28"/>
          <w:bdr w:val="none" w:sz="0" w:space="0" w:color="auto" w:frame="1"/>
        </w:rPr>
      </w:pPr>
      <w:proofErr w:type="gramStart"/>
      <w:r w:rsidRPr="00787C45">
        <w:rPr>
          <w:rFonts w:ascii="Times New Roman" w:hAnsi="Times New Roman" w:cs="Times New Roman"/>
          <w:sz w:val="28"/>
          <w:szCs w:val="28"/>
        </w:rPr>
        <w:t xml:space="preserve">Theo </w:t>
      </w:r>
      <w:r w:rsidR="00E0246A" w:rsidRPr="00787C45">
        <w:rPr>
          <w:rFonts w:ascii="Times New Roman" w:hAnsi="Times New Roman" w:cs="Times New Roman"/>
          <w:sz w:val="28"/>
          <w:szCs w:val="28"/>
        </w:rPr>
        <w:t>Nghị quyết số 29/2015/NQ-HĐND ngày 14/12/2015 của HĐND tỉnh Bắc Kạn mức hỗ trợ kinh phí cho người trực tiếp trông coi di tích đã xếp hạng trên địa bàn tỉ</w:t>
      </w:r>
      <w:r w:rsidR="00CE13DC" w:rsidRPr="00787C45">
        <w:rPr>
          <w:rFonts w:ascii="Times New Roman" w:hAnsi="Times New Roman" w:cs="Times New Roman"/>
          <w:sz w:val="28"/>
          <w:szCs w:val="28"/>
        </w:rPr>
        <w:t>nh Bắc Kạn</w:t>
      </w:r>
      <w:r w:rsidR="00B24007">
        <w:rPr>
          <w:rFonts w:ascii="Times New Roman" w:hAnsi="Times New Roman" w:cs="Times New Roman"/>
          <w:sz w:val="28"/>
          <w:szCs w:val="28"/>
        </w:rPr>
        <w:t>.</w:t>
      </w:r>
      <w:proofErr w:type="gramEnd"/>
    </w:p>
    <w:p w14:paraId="25F1850D" w14:textId="77777777" w:rsidR="00CD6335" w:rsidRPr="00CD6335" w:rsidRDefault="00CD6335" w:rsidP="0011045F">
      <w:pPr>
        <w:widowControl w:val="0"/>
        <w:tabs>
          <w:tab w:val="num" w:pos="720"/>
          <w:tab w:val="right" w:leader="dot" w:pos="8640"/>
        </w:tabs>
        <w:spacing w:before="120" w:after="0" w:line="360" w:lineRule="exact"/>
        <w:ind w:firstLine="709"/>
        <w:jc w:val="both"/>
        <w:rPr>
          <w:rFonts w:ascii="Times New Roman" w:eastAsia="Courier New" w:hAnsi="Times New Roman" w:cs="Times New Roman"/>
          <w:i/>
          <w:color w:val="000000"/>
          <w:spacing w:val="2"/>
          <w:sz w:val="28"/>
          <w:szCs w:val="28"/>
          <w:lang w:val="vi-VN" w:eastAsia="vi-VN"/>
        </w:rPr>
      </w:pPr>
      <w:r w:rsidRPr="00CD6335">
        <w:rPr>
          <w:rFonts w:ascii="Times New Roman" w:eastAsia="Courier New" w:hAnsi="Times New Roman" w:cs="Times New Roman"/>
          <w:b/>
          <w:i/>
          <w:color w:val="000000"/>
          <w:spacing w:val="2"/>
          <w:sz w:val="28"/>
          <w:szCs w:val="28"/>
          <w:lang w:val="vi-VN" w:eastAsia="vi-VN"/>
        </w:rPr>
        <w:t>2.2.</w:t>
      </w:r>
      <w:r w:rsidRPr="00CD6335">
        <w:rPr>
          <w:rFonts w:ascii="Times New Roman" w:eastAsia="Courier New" w:hAnsi="Times New Roman" w:cs="Times New Roman"/>
          <w:i/>
          <w:color w:val="000000"/>
          <w:spacing w:val="2"/>
          <w:sz w:val="28"/>
          <w:szCs w:val="28"/>
          <w:lang w:val="vi-VN" w:eastAsia="vi-VN"/>
        </w:rPr>
        <w:t xml:space="preserve"> </w:t>
      </w:r>
      <w:r w:rsidRPr="00CD6335">
        <w:rPr>
          <w:rFonts w:ascii="Times New Roman" w:eastAsia="Times New Roman" w:hAnsi="Times New Roman" w:cs="Times New Roman"/>
          <w:b/>
          <w:bCs/>
          <w:i/>
          <w:color w:val="000000"/>
          <w:sz w:val="28"/>
          <w:szCs w:val="28"/>
          <w:lang w:val="vi-VN"/>
        </w:rPr>
        <w:t xml:space="preserve">Ưu điểm của Nghị quyết </w:t>
      </w:r>
      <w:r w:rsidRPr="00CD6335">
        <w:rPr>
          <w:rFonts w:ascii="Times New Roman" w:eastAsia="Times New Roman" w:hAnsi="Times New Roman" w:cs="Times New Roman"/>
          <w:b/>
          <w:i/>
          <w:color w:val="000000"/>
          <w:sz w:val="28"/>
          <w:szCs w:val="28"/>
          <w:lang w:val="vi-VN"/>
        </w:rPr>
        <w:t>và các văn bản quy phạm pháp luật</w:t>
      </w:r>
    </w:p>
    <w:p w14:paraId="3D8A13BF" w14:textId="4F5AAC99" w:rsidR="00CD6335" w:rsidRPr="00CD6335" w:rsidRDefault="00CD6335" w:rsidP="0011045F">
      <w:pPr>
        <w:spacing w:before="120" w:after="0" w:line="360" w:lineRule="exact"/>
        <w:ind w:firstLine="709"/>
        <w:jc w:val="both"/>
        <w:rPr>
          <w:rFonts w:ascii="Times New Roman" w:eastAsia="Times New Roman" w:hAnsi="Times New Roman" w:cs="Times New Roman"/>
          <w:color w:val="000000"/>
          <w:spacing w:val="-2"/>
          <w:sz w:val="28"/>
          <w:szCs w:val="28"/>
        </w:rPr>
      </w:pPr>
      <w:r w:rsidRPr="00CD6335">
        <w:rPr>
          <w:rFonts w:ascii="Times New Roman" w:eastAsia="Times New Roman" w:hAnsi="Times New Roman" w:cs="Times New Roman"/>
          <w:color w:val="000000"/>
          <w:spacing w:val="-2"/>
          <w:sz w:val="28"/>
          <w:szCs w:val="28"/>
          <w:lang w:val="vi-VN"/>
        </w:rPr>
        <w:t>Nghị quyết và các văn bản quy phạm pháp luật của tỉnh</w:t>
      </w:r>
      <w:r w:rsidRPr="00CD6335">
        <w:rPr>
          <w:rFonts w:ascii="Times New Roman" w:eastAsia="Times New Roman" w:hAnsi="Times New Roman" w:cs="Times New Roman"/>
          <w:b/>
          <w:i/>
          <w:color w:val="000000"/>
          <w:spacing w:val="-2"/>
          <w:sz w:val="28"/>
          <w:szCs w:val="28"/>
          <w:lang w:val="vi-VN"/>
        </w:rPr>
        <w:t xml:space="preserve"> </w:t>
      </w:r>
      <w:r w:rsidRPr="00CD6335">
        <w:rPr>
          <w:rFonts w:ascii="Times New Roman" w:eastAsia="Times New Roman" w:hAnsi="Times New Roman" w:cs="Times New Roman"/>
          <w:color w:val="000000"/>
          <w:spacing w:val="-2"/>
          <w:sz w:val="28"/>
          <w:szCs w:val="28"/>
          <w:lang w:val="vi-VN"/>
        </w:rPr>
        <w:t>được ban hành kịp thời, đúng thẩm quyền, phù hợp với quy định của pháp luật hiện hành</w:t>
      </w:r>
      <w:r>
        <w:rPr>
          <w:rFonts w:ascii="Times New Roman" w:eastAsia="Times New Roman" w:hAnsi="Times New Roman" w:cs="Times New Roman"/>
          <w:color w:val="000000"/>
          <w:spacing w:val="-2"/>
          <w:sz w:val="28"/>
          <w:szCs w:val="28"/>
        </w:rPr>
        <w:t>.</w:t>
      </w:r>
    </w:p>
    <w:p w14:paraId="75245FEC" w14:textId="75838478" w:rsidR="00CD6335" w:rsidRPr="00CD6335" w:rsidRDefault="00114967" w:rsidP="0011045F">
      <w:pPr>
        <w:spacing w:before="120" w:after="0" w:line="360" w:lineRule="exact"/>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Q</w:t>
      </w:r>
      <w:r w:rsidR="00CD6335" w:rsidRPr="00CD6335">
        <w:rPr>
          <w:rFonts w:ascii="Times New Roman" w:eastAsia="Times New Roman" w:hAnsi="Times New Roman" w:cs="Times New Roman"/>
          <w:color w:val="000000"/>
          <w:sz w:val="28"/>
          <w:szCs w:val="28"/>
        </w:rPr>
        <w:t xml:space="preserve">uy định về đối tượng, phạm </w:t>
      </w:r>
      <w:proofErr w:type="gramStart"/>
      <w:r w:rsidR="00CD6335" w:rsidRPr="00CD6335">
        <w:rPr>
          <w:rFonts w:ascii="Times New Roman" w:eastAsia="Times New Roman" w:hAnsi="Times New Roman" w:cs="Times New Roman"/>
          <w:color w:val="000000"/>
          <w:sz w:val="28"/>
          <w:szCs w:val="28"/>
        </w:rPr>
        <w:t>vi</w:t>
      </w:r>
      <w:proofErr w:type="gramEnd"/>
      <w:r w:rsidR="00CD6335" w:rsidRPr="00CD6335">
        <w:rPr>
          <w:rFonts w:ascii="Times New Roman" w:eastAsia="Times New Roman" w:hAnsi="Times New Roman" w:cs="Times New Roman"/>
          <w:color w:val="000000"/>
          <w:sz w:val="28"/>
          <w:szCs w:val="28"/>
        </w:rPr>
        <w:t xml:space="preserve">, nội dung chi và mức chi </w:t>
      </w:r>
      <w:r w:rsidR="00CD6335">
        <w:rPr>
          <w:rFonts w:ascii="Times New Roman" w:eastAsia="Times New Roman" w:hAnsi="Times New Roman" w:cs="Times New Roman"/>
          <w:color w:val="000000"/>
          <w:sz w:val="28"/>
          <w:szCs w:val="28"/>
        </w:rPr>
        <w:t xml:space="preserve">hỗ trợ </w:t>
      </w:r>
      <w:r w:rsidR="000168BE" w:rsidRPr="000168BE">
        <w:rPr>
          <w:rFonts w:ascii="Times New Roman" w:eastAsia="Times New Roman" w:hAnsi="Times New Roman" w:cs="Times New Roman"/>
          <w:color w:val="000000"/>
          <w:sz w:val="28"/>
          <w:szCs w:val="28"/>
        </w:rPr>
        <w:t>cho người trực tiếp trông coi di tích đã xế</w:t>
      </w:r>
      <w:r w:rsidR="000168BE">
        <w:rPr>
          <w:rFonts w:ascii="Times New Roman" w:eastAsia="Times New Roman" w:hAnsi="Times New Roman" w:cs="Times New Roman"/>
          <w:color w:val="000000"/>
          <w:sz w:val="28"/>
          <w:szCs w:val="28"/>
        </w:rPr>
        <w:t>p hạng trên địa bàn tỉnh</w:t>
      </w:r>
      <w:r w:rsidR="00CD6335">
        <w:rPr>
          <w:rFonts w:ascii="Times New Roman" w:eastAsia="Times New Roman" w:hAnsi="Times New Roman" w:cs="Times New Roman"/>
          <w:color w:val="000000"/>
          <w:sz w:val="28"/>
          <w:szCs w:val="28"/>
        </w:rPr>
        <w:t xml:space="preserve"> </w:t>
      </w:r>
      <w:r w:rsidR="00CD6335" w:rsidRPr="00CD6335">
        <w:rPr>
          <w:rFonts w:ascii="Times New Roman" w:eastAsia="Times New Roman" w:hAnsi="Times New Roman" w:cs="Times New Roman"/>
          <w:color w:val="000000"/>
          <w:sz w:val="28"/>
          <w:szCs w:val="28"/>
        </w:rPr>
        <w:t xml:space="preserve">cơ bản đầy đủ, rõ ràng, tạo cơ sở pháp lý cho việc tổ chức triển khai thực hiện </w:t>
      </w:r>
      <w:r w:rsidR="00CD6335">
        <w:rPr>
          <w:rFonts w:ascii="Times New Roman" w:eastAsia="Times New Roman" w:hAnsi="Times New Roman" w:cs="Times New Roman"/>
          <w:color w:val="000000"/>
          <w:sz w:val="28"/>
          <w:szCs w:val="28"/>
        </w:rPr>
        <w:t>tại các xã khu phía Bắc của tỉnh</w:t>
      </w:r>
      <w:r w:rsidR="00CD6335" w:rsidRPr="00CD6335">
        <w:rPr>
          <w:rFonts w:ascii="Times New Roman" w:eastAsia="Times New Roman" w:hAnsi="Times New Roman" w:cs="Times New Roman"/>
          <w:color w:val="000000"/>
          <w:sz w:val="28"/>
          <w:szCs w:val="28"/>
        </w:rPr>
        <w:t>.</w:t>
      </w:r>
    </w:p>
    <w:p w14:paraId="10D99239" w14:textId="29F8406E" w:rsidR="00220401" w:rsidRPr="00CE13DC" w:rsidRDefault="00CD6335" w:rsidP="0011045F">
      <w:pPr>
        <w:widowControl w:val="0"/>
        <w:spacing w:before="120" w:after="0" w:line="360" w:lineRule="exact"/>
        <w:ind w:firstLine="709"/>
        <w:jc w:val="both"/>
        <w:rPr>
          <w:rFonts w:ascii="Times New Roman" w:eastAsia="Times New Roman" w:hAnsi="Times New Roman" w:cs="Times New Roman"/>
          <w:spacing w:val="-4"/>
          <w:sz w:val="28"/>
          <w:szCs w:val="28"/>
        </w:rPr>
      </w:pPr>
      <w:r w:rsidRPr="00CE13DC">
        <w:rPr>
          <w:rFonts w:ascii="Times New Roman" w:eastAsia="Times New Roman" w:hAnsi="Times New Roman" w:cs="Times New Roman"/>
          <w:sz w:val="28"/>
          <w:szCs w:val="28"/>
        </w:rPr>
        <w:t xml:space="preserve">Mức chi hỗ trợ </w:t>
      </w:r>
      <w:r w:rsidR="000168BE" w:rsidRPr="00CE13DC">
        <w:rPr>
          <w:rFonts w:ascii="Times New Roman" w:eastAsia="Times New Roman" w:hAnsi="Times New Roman" w:cs="Times New Roman"/>
          <w:sz w:val="28"/>
          <w:szCs w:val="28"/>
        </w:rPr>
        <w:t xml:space="preserve">cho người trực tiếp trông coi di tích đã xếp hạng trên địa bàn tỉnh </w:t>
      </w:r>
      <w:r w:rsidRPr="00CE13DC">
        <w:rPr>
          <w:rFonts w:ascii="Times New Roman" w:eastAsia="Times New Roman" w:hAnsi="Times New Roman" w:cs="Times New Roman"/>
          <w:sz w:val="28"/>
          <w:szCs w:val="28"/>
        </w:rPr>
        <w:t xml:space="preserve">mặc dù còn hạn chế, nhưng đã góp phần khuyến khích </w:t>
      </w:r>
      <w:r w:rsidR="00CE13DC" w:rsidRPr="00CE13DC">
        <w:rPr>
          <w:rFonts w:ascii="Times New Roman" w:eastAsia="Times New Roman" w:hAnsi="Times New Roman" w:cs="Times New Roman"/>
          <w:sz w:val="28"/>
          <w:szCs w:val="28"/>
        </w:rPr>
        <w:t xml:space="preserve">các cá nhân trực tiếp trông coi di tích, là nguồn cổ vũ, động viên kịp thời, </w:t>
      </w:r>
      <w:r w:rsidR="00CD47B9">
        <w:rPr>
          <w:rFonts w:ascii="Times New Roman" w:eastAsia="Times New Roman" w:hAnsi="Times New Roman" w:cs="Times New Roman"/>
          <w:sz w:val="28"/>
          <w:szCs w:val="28"/>
        </w:rPr>
        <w:t>đảm bảo</w:t>
      </w:r>
      <w:r w:rsidR="00CE13DC" w:rsidRPr="00CE13DC">
        <w:rPr>
          <w:rFonts w:ascii="Times New Roman" w:eastAsia="Times New Roman" w:hAnsi="Times New Roman" w:cs="Times New Roman"/>
          <w:sz w:val="28"/>
          <w:szCs w:val="28"/>
        </w:rPr>
        <w:t xml:space="preserve"> một phần quyền lợi cho nhân dân </w:t>
      </w:r>
      <w:r w:rsidR="00CD47B9">
        <w:rPr>
          <w:rFonts w:ascii="Times New Roman" w:eastAsia="Times New Roman" w:hAnsi="Times New Roman" w:cs="Times New Roman"/>
          <w:sz w:val="28"/>
          <w:szCs w:val="28"/>
        </w:rPr>
        <w:t xml:space="preserve">trực tiếp </w:t>
      </w:r>
      <w:r w:rsidR="00CE13DC" w:rsidRPr="00CE13DC">
        <w:rPr>
          <w:rFonts w:ascii="Times New Roman" w:eastAsia="Times New Roman" w:hAnsi="Times New Roman" w:cs="Times New Roman"/>
          <w:sz w:val="28"/>
          <w:szCs w:val="28"/>
        </w:rPr>
        <w:t xml:space="preserve">trông coi di tích góp phần gìn giữ, bảo tồn và phát huy giá trị các di tích lịch sử - văn hóa, danh lam thắng cảnh trên địa bàn tỉnh.  </w:t>
      </w:r>
    </w:p>
    <w:p w14:paraId="5E9B4500" w14:textId="22E8C9B9" w:rsidR="00CD6335" w:rsidRDefault="00CD6335" w:rsidP="0011045F">
      <w:pPr>
        <w:widowControl w:val="0"/>
        <w:spacing w:before="120" w:after="0" w:line="360" w:lineRule="exact"/>
        <w:ind w:firstLine="709"/>
        <w:jc w:val="both"/>
        <w:rPr>
          <w:rFonts w:ascii="Times New Roman" w:eastAsia="Times New Roman" w:hAnsi="Times New Roman" w:cs="Times New Roman"/>
          <w:color w:val="000000"/>
          <w:sz w:val="28"/>
          <w:szCs w:val="28"/>
        </w:rPr>
      </w:pPr>
      <w:r w:rsidRPr="00CD6335">
        <w:rPr>
          <w:rFonts w:ascii="Times New Roman" w:eastAsia="Times New Roman" w:hAnsi="Times New Roman" w:cs="Times New Roman"/>
          <w:color w:val="000000"/>
          <w:sz w:val="28"/>
          <w:szCs w:val="28"/>
        </w:rPr>
        <w:t xml:space="preserve">Việc tổ chức thực hiện các Nghị quyết và các văn bản quy phạm pháp luật của tỉnh được triển khai nghiêm túc, có sự phối hợp chặt chẽ giữa các cơ quan, đơn vị liên quan, kinh phí </w:t>
      </w:r>
      <w:r w:rsidR="00220401">
        <w:rPr>
          <w:rFonts w:ascii="Times New Roman" w:eastAsia="Times New Roman" w:hAnsi="Times New Roman" w:cs="Times New Roman"/>
          <w:color w:val="000000"/>
          <w:sz w:val="28"/>
          <w:szCs w:val="28"/>
        </w:rPr>
        <w:t xml:space="preserve">hỗ trợ </w:t>
      </w:r>
      <w:r w:rsidR="000168BE" w:rsidRPr="000168BE">
        <w:rPr>
          <w:rFonts w:ascii="Times New Roman" w:eastAsia="Times New Roman" w:hAnsi="Times New Roman" w:cs="Times New Roman"/>
          <w:color w:val="000000"/>
          <w:sz w:val="28"/>
          <w:szCs w:val="28"/>
        </w:rPr>
        <w:t>cho người trực tiếp trông coi di tích đã xế</w:t>
      </w:r>
      <w:r w:rsidR="000168BE">
        <w:rPr>
          <w:rFonts w:ascii="Times New Roman" w:eastAsia="Times New Roman" w:hAnsi="Times New Roman" w:cs="Times New Roman"/>
          <w:color w:val="000000"/>
          <w:sz w:val="28"/>
          <w:szCs w:val="28"/>
        </w:rPr>
        <w:t xml:space="preserve">p hạng trên địa bàn tỉnh </w:t>
      </w:r>
      <w:r w:rsidRPr="00CD6335">
        <w:rPr>
          <w:rFonts w:ascii="Times New Roman" w:eastAsia="Times New Roman" w:hAnsi="Times New Roman" w:cs="Times New Roman"/>
          <w:color w:val="000000"/>
          <w:sz w:val="28"/>
          <w:szCs w:val="28"/>
        </w:rPr>
        <w:t>được sử dụng đúng mục đích, đúng đối tượng và phát huy hiệu quả.</w:t>
      </w:r>
    </w:p>
    <w:p w14:paraId="3501DD2D" w14:textId="77777777" w:rsidR="00FB7646" w:rsidRPr="00FB7646" w:rsidRDefault="00FB7646" w:rsidP="0011045F">
      <w:pPr>
        <w:spacing w:before="120" w:after="0" w:line="360" w:lineRule="exact"/>
        <w:ind w:firstLine="709"/>
        <w:jc w:val="both"/>
        <w:rPr>
          <w:rFonts w:ascii="Times New Roman" w:eastAsia="Times New Roman" w:hAnsi="Times New Roman" w:cs="Times New Roman"/>
          <w:i/>
          <w:color w:val="000000"/>
          <w:sz w:val="28"/>
          <w:szCs w:val="28"/>
        </w:rPr>
      </w:pPr>
      <w:r w:rsidRPr="00FB7646">
        <w:rPr>
          <w:rFonts w:ascii="Times New Roman" w:eastAsia="Times New Roman" w:hAnsi="Times New Roman" w:cs="Times New Roman"/>
          <w:b/>
          <w:i/>
          <w:color w:val="000000"/>
          <w:sz w:val="28"/>
          <w:szCs w:val="28"/>
        </w:rPr>
        <w:t>2.3.</w:t>
      </w:r>
      <w:r w:rsidRPr="00FB7646">
        <w:rPr>
          <w:rFonts w:ascii="Times New Roman" w:eastAsia="Times New Roman" w:hAnsi="Times New Roman" w:cs="Times New Roman"/>
          <w:i/>
          <w:color w:val="000000"/>
          <w:sz w:val="28"/>
          <w:szCs w:val="28"/>
        </w:rPr>
        <w:t xml:space="preserve"> </w:t>
      </w:r>
      <w:r w:rsidRPr="00FB7646">
        <w:rPr>
          <w:rFonts w:ascii="Times New Roman" w:eastAsia="Times New Roman" w:hAnsi="Times New Roman" w:cs="Times New Roman"/>
          <w:b/>
          <w:bCs/>
          <w:i/>
          <w:color w:val="000000"/>
          <w:sz w:val="28"/>
          <w:szCs w:val="28"/>
        </w:rPr>
        <w:t>Bất cập, hạn chế của Nghị quyết</w:t>
      </w:r>
    </w:p>
    <w:p w14:paraId="238ED31A" w14:textId="77777777" w:rsidR="00FB7646" w:rsidRPr="00FB7646" w:rsidRDefault="00FB7646" w:rsidP="0011045F">
      <w:pPr>
        <w:spacing w:before="120" w:after="0" w:line="360" w:lineRule="exact"/>
        <w:ind w:firstLine="709"/>
        <w:jc w:val="both"/>
        <w:rPr>
          <w:rFonts w:ascii="Times New Roman" w:eastAsia="Times New Roman" w:hAnsi="Times New Roman" w:cs="Times New Roman"/>
          <w:color w:val="000000"/>
          <w:sz w:val="28"/>
          <w:szCs w:val="28"/>
        </w:rPr>
      </w:pPr>
      <w:r w:rsidRPr="00FB7646">
        <w:rPr>
          <w:rFonts w:ascii="Times New Roman" w:eastAsia="Times New Roman" w:hAnsi="Times New Roman" w:cs="Times New Roman"/>
          <w:color w:val="000000"/>
          <w:sz w:val="28"/>
          <w:szCs w:val="28"/>
        </w:rPr>
        <w:t>Bên cạnh những ưu điểm đạt được, việc thi hành các Nghị quyết vẫn còn một số bất cập, hạn chế, cụ thể:</w:t>
      </w:r>
    </w:p>
    <w:p w14:paraId="3945586C" w14:textId="18DC0634" w:rsidR="00FB7646" w:rsidRDefault="00CF4C49" w:rsidP="0011045F">
      <w:pPr>
        <w:spacing w:before="120" w:after="0" w:line="360" w:lineRule="exact"/>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w:t>
      </w:r>
      <w:r w:rsidR="00FB7646" w:rsidRPr="00FB7646">
        <w:rPr>
          <w:rFonts w:ascii="Times New Roman" w:eastAsia="Times New Roman" w:hAnsi="Times New Roman" w:cs="Times New Roman"/>
          <w:color w:val="000000"/>
          <w:sz w:val="28"/>
          <w:szCs w:val="28"/>
        </w:rPr>
        <w:t xml:space="preserve">ội dung, mức chi hỗ trợ </w:t>
      </w:r>
      <w:r w:rsidR="000168BE" w:rsidRPr="000168BE">
        <w:rPr>
          <w:rFonts w:ascii="Times New Roman" w:eastAsia="Times New Roman" w:hAnsi="Times New Roman" w:cs="Times New Roman"/>
          <w:color w:val="000000"/>
          <w:sz w:val="28"/>
          <w:szCs w:val="28"/>
        </w:rPr>
        <w:t xml:space="preserve">cho người trực tiếp trông coi di tích đã xếp hạng trên địa bàn tỉnh </w:t>
      </w:r>
      <w:r>
        <w:rPr>
          <w:rFonts w:ascii="Times New Roman" w:eastAsia="Times New Roman" w:hAnsi="Times New Roman" w:cs="Times New Roman"/>
          <w:color w:val="000000"/>
          <w:sz w:val="28"/>
          <w:szCs w:val="28"/>
        </w:rPr>
        <w:t>của</w:t>
      </w:r>
      <w:r w:rsidR="00FB7646" w:rsidRPr="00FB7646">
        <w:rPr>
          <w:rFonts w:ascii="Times New Roman" w:eastAsia="Times New Roman" w:hAnsi="Times New Roman" w:cs="Times New Roman"/>
          <w:color w:val="000000"/>
          <w:sz w:val="28"/>
          <w:szCs w:val="28"/>
        </w:rPr>
        <w:t xml:space="preserve"> Nghị quyết được ban hành trước khi hợp nhất tỉnh</w:t>
      </w:r>
      <w:r w:rsidR="000168BE">
        <w:rPr>
          <w:rFonts w:ascii="Times New Roman" w:eastAsia="Times New Roman" w:hAnsi="Times New Roman" w:cs="Times New Roman"/>
          <w:color w:val="000000"/>
          <w:sz w:val="28"/>
          <w:szCs w:val="28"/>
        </w:rPr>
        <w:t xml:space="preserve"> </w:t>
      </w:r>
      <w:r w:rsidR="000168BE">
        <w:rPr>
          <w:rFonts w:ascii="Times New Roman" w:eastAsia="Times New Roman" w:hAnsi="Times New Roman" w:cs="Times New Roman"/>
          <w:color w:val="000000"/>
          <w:sz w:val="28"/>
          <w:szCs w:val="28"/>
        </w:rPr>
        <w:lastRenderedPageBreak/>
        <w:t xml:space="preserve">Thái Nguyên; tỉnh Bắc Kạn </w:t>
      </w:r>
      <w:r w:rsidR="000168BE" w:rsidRPr="000168BE">
        <w:rPr>
          <w:rFonts w:ascii="Times New Roman" w:eastAsia="Times New Roman" w:hAnsi="Times New Roman" w:cs="Times New Roman"/>
          <w:i/>
          <w:color w:val="000000"/>
          <w:sz w:val="28"/>
          <w:szCs w:val="28"/>
        </w:rPr>
        <w:t>(</w:t>
      </w:r>
      <w:r w:rsidRPr="000168BE">
        <w:rPr>
          <w:rFonts w:ascii="Times New Roman" w:eastAsia="Times New Roman" w:hAnsi="Times New Roman" w:cs="Times New Roman"/>
          <w:i/>
          <w:color w:val="000000"/>
          <w:sz w:val="28"/>
          <w:szCs w:val="28"/>
        </w:rPr>
        <w:t>trước sáp nhập)</w:t>
      </w:r>
      <w:r>
        <w:rPr>
          <w:rFonts w:ascii="Times New Roman" w:eastAsia="Times New Roman" w:hAnsi="Times New Roman" w:cs="Times New Roman"/>
          <w:color w:val="000000"/>
          <w:sz w:val="28"/>
          <w:szCs w:val="28"/>
        </w:rPr>
        <w:t xml:space="preserve"> có Nghị quyết, tỉnh Thái Nguyên </w:t>
      </w:r>
      <w:r w:rsidRPr="000168BE">
        <w:rPr>
          <w:rFonts w:ascii="Times New Roman" w:eastAsia="Times New Roman" w:hAnsi="Times New Roman" w:cs="Times New Roman"/>
          <w:i/>
          <w:color w:val="000000"/>
          <w:sz w:val="28"/>
          <w:szCs w:val="28"/>
        </w:rPr>
        <w:t>(trước sáp nhập)</w:t>
      </w:r>
      <w:r>
        <w:rPr>
          <w:rFonts w:ascii="Times New Roman" w:eastAsia="Times New Roman" w:hAnsi="Times New Roman" w:cs="Times New Roman"/>
          <w:color w:val="000000"/>
          <w:sz w:val="28"/>
          <w:szCs w:val="28"/>
        </w:rPr>
        <w:t xml:space="preserve"> chưa ban hành Nghị quyết</w:t>
      </w:r>
      <w:r w:rsidR="00FB7646" w:rsidRPr="00FB7646">
        <w:rPr>
          <w:rFonts w:ascii="Times New Roman" w:eastAsia="Times New Roman" w:hAnsi="Times New Roman" w:cs="Times New Roman"/>
          <w:color w:val="000000"/>
          <w:sz w:val="28"/>
          <w:szCs w:val="28"/>
        </w:rPr>
        <w:t>, gây khó khăn trong quá trình áp dụng thống nhất trên địa bàn tỉnh sau sáp nhập.</w:t>
      </w:r>
    </w:p>
    <w:p w14:paraId="02A5820A" w14:textId="41ED2BAD" w:rsidR="00B24007" w:rsidRPr="00787C45" w:rsidRDefault="00B24007" w:rsidP="00B24007">
      <w:pPr>
        <w:spacing w:before="120" w:after="0" w:line="360" w:lineRule="exact"/>
        <w:ind w:firstLine="709"/>
        <w:jc w:val="both"/>
        <w:rPr>
          <w:rFonts w:ascii="Times New Roman" w:eastAsia="Times New Roman" w:hAnsi="Times New Roman" w:cs="Times New Roman"/>
          <w:sz w:val="28"/>
          <w:szCs w:val="28"/>
          <w:bdr w:val="none" w:sz="0" w:space="0" w:color="auto" w:frame="1"/>
        </w:rPr>
      </w:pPr>
      <w:proofErr w:type="gramStart"/>
      <w:r>
        <w:rPr>
          <w:rFonts w:ascii="Times New Roman" w:hAnsi="Times New Roman" w:cs="Times New Roman"/>
          <w:sz w:val="28"/>
          <w:szCs w:val="28"/>
        </w:rPr>
        <w:t>Đ</w:t>
      </w:r>
      <w:r w:rsidRPr="00787C45">
        <w:rPr>
          <w:rFonts w:ascii="Times New Roman" w:hAnsi="Times New Roman" w:cs="Times New Roman"/>
          <w:sz w:val="28"/>
          <w:szCs w:val="28"/>
        </w:rPr>
        <w:t>ến thời điểm hiện nay đã trải qua trên 10 năm có rất nhiều Văn bản quy phạm và các quy định có liên quan đã thay đổi.</w:t>
      </w:r>
      <w:proofErr w:type="gramEnd"/>
      <w:r w:rsidRPr="00787C45">
        <w:rPr>
          <w:rFonts w:ascii="Times New Roman" w:hAnsi="Times New Roman" w:cs="Times New Roman"/>
          <w:sz w:val="28"/>
          <w:szCs w:val="28"/>
        </w:rPr>
        <w:t xml:space="preserve"> Để phù hợp với tình hình thực tế </w:t>
      </w:r>
      <w:proofErr w:type="gramStart"/>
      <w:r w:rsidRPr="00787C45">
        <w:rPr>
          <w:rFonts w:ascii="Times New Roman" w:hAnsi="Times New Roman" w:cs="Times New Roman"/>
          <w:sz w:val="28"/>
          <w:szCs w:val="28"/>
        </w:rPr>
        <w:t>theo</w:t>
      </w:r>
      <w:proofErr w:type="gramEnd"/>
      <w:r w:rsidRPr="00787C45">
        <w:rPr>
          <w:rFonts w:ascii="Times New Roman" w:hAnsi="Times New Roman" w:cs="Times New Roman"/>
          <w:sz w:val="28"/>
          <w:szCs w:val="28"/>
        </w:rPr>
        <w:t xml:space="preserve"> quy định của pháp luật phải có Văn bản khác thay thế Nghị quyết số 29/2015/NQ-HĐND ngày 14/12/2015 của HĐND tỉnh Bắc Kạn. </w:t>
      </w:r>
    </w:p>
    <w:p w14:paraId="7BC8FF84" w14:textId="7CE204C5" w:rsidR="00ED3B8A" w:rsidRPr="002C338A" w:rsidRDefault="00ED3B8A" w:rsidP="0011045F">
      <w:pPr>
        <w:spacing w:before="120" w:after="0" w:line="360" w:lineRule="exact"/>
        <w:ind w:firstLine="709"/>
        <w:jc w:val="both"/>
        <w:rPr>
          <w:rFonts w:ascii="Times New Roman" w:eastAsia="Times New Roman" w:hAnsi="Times New Roman" w:cs="Times New Roman"/>
          <w:b/>
          <w:bCs/>
          <w:sz w:val="28"/>
          <w:szCs w:val="28"/>
        </w:rPr>
      </w:pPr>
      <w:r w:rsidRPr="002C338A">
        <w:rPr>
          <w:rFonts w:ascii="Times New Roman" w:eastAsia="Times New Roman" w:hAnsi="Times New Roman" w:cs="Times New Roman"/>
          <w:b/>
          <w:bCs/>
          <w:sz w:val="28"/>
          <w:szCs w:val="28"/>
        </w:rPr>
        <w:t>3. Khó khăn, vướng mắc và nguyên nhân</w:t>
      </w:r>
    </w:p>
    <w:p w14:paraId="5D7FBE97" w14:textId="5FA4440B" w:rsidR="00834912" w:rsidRPr="00AE4158" w:rsidRDefault="00AE4158" w:rsidP="0011045F">
      <w:pPr>
        <w:spacing w:before="120" w:after="0" w:line="360" w:lineRule="exact"/>
        <w:ind w:firstLine="709"/>
        <w:jc w:val="both"/>
        <w:rPr>
          <w:rFonts w:ascii="Times New Roman" w:eastAsia="Times New Roman" w:hAnsi="Times New Roman" w:cs="Times New Roman"/>
          <w:b/>
          <w:bCs/>
          <w:i/>
          <w:iCs/>
          <w:sz w:val="28"/>
          <w:szCs w:val="28"/>
        </w:rPr>
      </w:pPr>
      <w:r w:rsidRPr="00AE4158">
        <w:rPr>
          <w:rFonts w:ascii="Times New Roman" w:eastAsia="Times New Roman" w:hAnsi="Times New Roman" w:cs="Times New Roman"/>
          <w:b/>
          <w:bCs/>
          <w:i/>
          <w:iCs/>
          <w:sz w:val="28"/>
          <w:szCs w:val="28"/>
        </w:rPr>
        <w:t>3.1</w:t>
      </w:r>
      <w:r w:rsidR="00484CA9" w:rsidRPr="00AE4158">
        <w:rPr>
          <w:rFonts w:ascii="Times New Roman" w:eastAsia="Times New Roman" w:hAnsi="Times New Roman" w:cs="Times New Roman"/>
          <w:b/>
          <w:bCs/>
          <w:i/>
          <w:iCs/>
          <w:sz w:val="28"/>
          <w:szCs w:val="28"/>
        </w:rPr>
        <w:t xml:space="preserve"> Khó khăn, vướng mắc</w:t>
      </w:r>
    </w:p>
    <w:p w14:paraId="203695C4" w14:textId="24A9BE57" w:rsidR="00262AFB" w:rsidRDefault="00484CA9" w:rsidP="0011045F">
      <w:pPr>
        <w:spacing w:before="120" w:after="0" w:line="360" w:lineRule="exact"/>
        <w:ind w:firstLine="709"/>
        <w:jc w:val="both"/>
        <w:rPr>
          <w:rFonts w:ascii="Times New Roman" w:eastAsia="Times New Roman" w:hAnsi="Times New Roman" w:cs="Times New Roman"/>
          <w:bCs/>
          <w:sz w:val="28"/>
          <w:szCs w:val="28"/>
        </w:rPr>
      </w:pPr>
      <w:r w:rsidRPr="00DD6F4E">
        <w:rPr>
          <w:rFonts w:ascii="Times New Roman" w:eastAsia="Times New Roman" w:hAnsi="Times New Roman" w:cs="Times New Roman"/>
          <w:sz w:val="28"/>
          <w:szCs w:val="28"/>
        </w:rPr>
        <w:t xml:space="preserve">Bên cạnh những kết quả đạt được, việc thực hiện </w:t>
      </w:r>
      <w:r w:rsidR="007F358E" w:rsidRPr="00DD6F4E">
        <w:rPr>
          <w:rFonts w:ascii="Times New Roman" w:eastAsia="Times New Roman" w:hAnsi="Times New Roman" w:cs="Times New Roman"/>
          <w:sz w:val="28"/>
          <w:szCs w:val="28"/>
        </w:rPr>
        <w:t xml:space="preserve">Nghị quyết </w:t>
      </w:r>
      <w:r w:rsidRPr="00DD6F4E">
        <w:rPr>
          <w:rFonts w:ascii="Times New Roman" w:eastAsia="Times New Roman" w:hAnsi="Times New Roman" w:cs="Times New Roman"/>
          <w:sz w:val="28"/>
          <w:szCs w:val="28"/>
        </w:rPr>
        <w:t xml:space="preserve">vẫn còn tồn tại một số nội dung chưa phù hợp thực tế như: </w:t>
      </w:r>
      <w:r w:rsidR="00114967">
        <w:rPr>
          <w:rFonts w:ascii="Times New Roman" w:eastAsia="Times New Roman" w:hAnsi="Times New Roman" w:cs="Times New Roman"/>
          <w:sz w:val="28"/>
          <w:szCs w:val="28"/>
        </w:rPr>
        <w:t>C</w:t>
      </w:r>
      <w:r w:rsidR="00247223" w:rsidRPr="00DD6F4E">
        <w:rPr>
          <w:rFonts w:ascii="Times New Roman" w:eastAsia="Times New Roman" w:hAnsi="Times New Roman" w:cs="Times New Roman"/>
          <w:sz w:val="28"/>
          <w:szCs w:val="28"/>
        </w:rPr>
        <w:t xml:space="preserve">ông tác sáp nhập đơn vị hành chính và thực hiện </w:t>
      </w:r>
      <w:r w:rsidR="00262AFB" w:rsidRPr="00DD6F4E">
        <w:rPr>
          <w:rFonts w:ascii="Times New Roman" w:eastAsia="Times New Roman" w:hAnsi="Times New Roman" w:cs="Times New Roman"/>
          <w:bCs/>
          <w:sz w:val="28"/>
          <w:szCs w:val="28"/>
        </w:rPr>
        <w:t xml:space="preserve">mô hình tổ chức chính quyền địa phương 02 cấp thì nội dung </w:t>
      </w:r>
      <w:r w:rsidR="00DD6F4E" w:rsidRPr="00DD6F4E">
        <w:rPr>
          <w:rFonts w:ascii="Times New Roman" w:eastAsia="Times New Roman" w:hAnsi="Times New Roman" w:cs="Times New Roman"/>
          <w:bCs/>
          <w:sz w:val="28"/>
          <w:szCs w:val="28"/>
        </w:rPr>
        <w:t>Nghị quyết</w:t>
      </w:r>
      <w:r w:rsidR="00262AFB" w:rsidRPr="00DD6F4E">
        <w:rPr>
          <w:rFonts w:ascii="Times New Roman" w:eastAsia="Times New Roman" w:hAnsi="Times New Roman" w:cs="Times New Roman"/>
          <w:bCs/>
          <w:sz w:val="28"/>
          <w:szCs w:val="28"/>
        </w:rPr>
        <w:t xml:space="preserve"> nêu trên không còn phù hợp</w:t>
      </w:r>
      <w:r w:rsidR="00DD6F4E" w:rsidRPr="00DD6F4E">
        <w:rPr>
          <w:rFonts w:ascii="Times New Roman" w:eastAsia="Times New Roman" w:hAnsi="Times New Roman" w:cs="Times New Roman"/>
          <w:bCs/>
          <w:sz w:val="28"/>
          <w:szCs w:val="28"/>
        </w:rPr>
        <w:t xml:space="preserve">, vì Nghị quyết chỉ áp dụng cho địa bàn 37 xã phía Bắc </w:t>
      </w:r>
      <w:r w:rsidR="00DD6F4E" w:rsidRPr="000168BE">
        <w:rPr>
          <w:rFonts w:ascii="Times New Roman" w:eastAsia="Times New Roman" w:hAnsi="Times New Roman" w:cs="Times New Roman"/>
          <w:bCs/>
          <w:i/>
          <w:sz w:val="28"/>
          <w:szCs w:val="28"/>
        </w:rPr>
        <w:t>(thôn, xã thuộc</w:t>
      </w:r>
      <w:r w:rsidR="00114967">
        <w:rPr>
          <w:rFonts w:ascii="Times New Roman" w:eastAsia="Times New Roman" w:hAnsi="Times New Roman" w:cs="Times New Roman"/>
          <w:bCs/>
          <w:i/>
          <w:sz w:val="28"/>
          <w:szCs w:val="28"/>
        </w:rPr>
        <w:t xml:space="preserve"> tỉnh</w:t>
      </w:r>
      <w:r w:rsidR="00DD6F4E" w:rsidRPr="000168BE">
        <w:rPr>
          <w:rFonts w:ascii="Times New Roman" w:eastAsia="Times New Roman" w:hAnsi="Times New Roman" w:cs="Times New Roman"/>
          <w:bCs/>
          <w:i/>
          <w:sz w:val="28"/>
          <w:szCs w:val="28"/>
        </w:rPr>
        <w:t xml:space="preserve"> Bắc Kạn trước sáp nhập)</w:t>
      </w:r>
      <w:r w:rsidR="00DD6F4E" w:rsidRPr="00DD6F4E">
        <w:rPr>
          <w:rFonts w:ascii="Times New Roman" w:eastAsia="Times New Roman" w:hAnsi="Times New Roman" w:cs="Times New Roman"/>
          <w:bCs/>
          <w:sz w:val="28"/>
          <w:szCs w:val="28"/>
        </w:rPr>
        <w:t>, cần thiết xây dựng Ngh</w:t>
      </w:r>
      <w:r w:rsidR="00FA3F07">
        <w:rPr>
          <w:rFonts w:ascii="Times New Roman" w:eastAsia="Times New Roman" w:hAnsi="Times New Roman" w:cs="Times New Roman"/>
          <w:bCs/>
          <w:sz w:val="28"/>
          <w:szCs w:val="28"/>
        </w:rPr>
        <w:t>ị</w:t>
      </w:r>
      <w:r w:rsidR="00DD6F4E" w:rsidRPr="00DD6F4E">
        <w:rPr>
          <w:rFonts w:ascii="Times New Roman" w:eastAsia="Times New Roman" w:hAnsi="Times New Roman" w:cs="Times New Roman"/>
          <w:bCs/>
          <w:sz w:val="28"/>
          <w:szCs w:val="28"/>
        </w:rPr>
        <w:t xml:space="preserve"> quyết để áp dụng đồng bộ cho địa bàn toàn tỉnh Thái Nguyên hiện nay.</w:t>
      </w:r>
    </w:p>
    <w:p w14:paraId="4E257498" w14:textId="77777777" w:rsidR="00650EEA" w:rsidRDefault="000168BE" w:rsidP="0011045F">
      <w:pPr>
        <w:spacing w:before="120" w:after="0" w:line="360" w:lineRule="exact"/>
        <w:ind w:firstLine="709"/>
        <w:jc w:val="both"/>
        <w:rPr>
          <w:rFonts w:ascii="Times New Roman" w:eastAsia="Times New Roman" w:hAnsi="Times New Roman" w:cs="Times New Roman"/>
          <w:sz w:val="28"/>
          <w:szCs w:val="28"/>
          <w:bdr w:val="none" w:sz="0" w:space="0" w:color="auto" w:frame="1"/>
        </w:rPr>
      </w:pPr>
      <w:proofErr w:type="gramStart"/>
      <w:r w:rsidRPr="000168BE">
        <w:rPr>
          <w:rFonts w:ascii="Times New Roman" w:hAnsi="Times New Roman" w:cs="Times New Roman"/>
          <w:sz w:val="28"/>
          <w:szCs w:val="28"/>
        </w:rPr>
        <w:t xml:space="preserve">Nghị quyết số 29/2015/NQ-HĐND ngày 14/12/2015 của </w:t>
      </w:r>
      <w:r w:rsidR="00114967" w:rsidRPr="00DF461C">
        <w:rPr>
          <w:rFonts w:ascii="Times New Roman" w:eastAsia="Times New Roman" w:hAnsi="Times New Roman" w:cs="Times New Roman"/>
          <w:color w:val="000000"/>
          <w:sz w:val="28"/>
          <w:szCs w:val="28"/>
          <w:lang w:val="nl-NL"/>
        </w:rPr>
        <w:t>Hội đồng nhân dân</w:t>
      </w:r>
      <w:r w:rsidRPr="000168BE">
        <w:rPr>
          <w:rFonts w:ascii="Times New Roman" w:hAnsi="Times New Roman" w:cs="Times New Roman"/>
          <w:sz w:val="28"/>
          <w:szCs w:val="28"/>
        </w:rPr>
        <w:t xml:space="preserve"> tỉnh Bắc Kạn </w:t>
      </w:r>
      <w:r w:rsidR="00ED76BE">
        <w:rPr>
          <w:rFonts w:ascii="Times New Roman" w:eastAsia="Times New Roman" w:hAnsi="Times New Roman" w:cs="Times New Roman"/>
          <w:sz w:val="28"/>
          <w:szCs w:val="28"/>
          <w:bdr w:val="none" w:sz="0" w:space="0" w:color="auto" w:frame="1"/>
        </w:rPr>
        <w:t xml:space="preserve">đang hỗ trợ </w:t>
      </w:r>
      <w:r>
        <w:rPr>
          <w:rFonts w:ascii="Times New Roman" w:eastAsia="Times New Roman" w:hAnsi="Times New Roman" w:cs="Times New Roman"/>
          <w:sz w:val="28"/>
          <w:szCs w:val="28"/>
          <w:bdr w:val="none" w:sz="0" w:space="0" w:color="auto" w:frame="1"/>
        </w:rPr>
        <w:t xml:space="preserve">kinh phí </w:t>
      </w:r>
      <w:r w:rsidRPr="000168BE">
        <w:rPr>
          <w:rFonts w:ascii="Times New Roman" w:eastAsia="Times New Roman" w:hAnsi="Times New Roman" w:cs="Times New Roman"/>
          <w:sz w:val="28"/>
          <w:szCs w:val="28"/>
          <w:bdr w:val="none" w:sz="0" w:space="0" w:color="auto" w:frame="1"/>
        </w:rPr>
        <w:t>cho người trực tiếp trông coi di tích đã xế</w:t>
      </w:r>
      <w:r>
        <w:rPr>
          <w:rFonts w:ascii="Times New Roman" w:eastAsia="Times New Roman" w:hAnsi="Times New Roman" w:cs="Times New Roman"/>
          <w:sz w:val="28"/>
          <w:szCs w:val="28"/>
          <w:bdr w:val="none" w:sz="0" w:space="0" w:color="auto" w:frame="1"/>
        </w:rPr>
        <w:t>p hạng trên địa bàn tỉnh.</w:t>
      </w:r>
      <w:proofErr w:type="gramEnd"/>
      <w:r>
        <w:rPr>
          <w:rFonts w:ascii="Times New Roman" w:eastAsia="Times New Roman" w:hAnsi="Times New Roman" w:cs="Times New Roman"/>
          <w:sz w:val="28"/>
          <w:szCs w:val="28"/>
          <w:bdr w:val="none" w:sz="0" w:space="0" w:color="auto" w:frame="1"/>
        </w:rPr>
        <w:t xml:space="preserve"> </w:t>
      </w:r>
    </w:p>
    <w:p w14:paraId="194F1B1E" w14:textId="38437DC3" w:rsidR="00ED76BE" w:rsidRPr="00DD6F4E" w:rsidRDefault="00650EEA" w:rsidP="0011045F">
      <w:pPr>
        <w:spacing w:before="120" w:after="0" w:line="360" w:lineRule="exact"/>
        <w:ind w:firstLine="709"/>
        <w:jc w:val="both"/>
        <w:rPr>
          <w:rFonts w:ascii="Times New Roman" w:eastAsia="Times New Roman" w:hAnsi="Times New Roman" w:cs="Times New Roman"/>
          <w:bCs/>
          <w:sz w:val="28"/>
          <w:szCs w:val="28"/>
        </w:rPr>
      </w:pPr>
      <w:r>
        <w:rPr>
          <w:rFonts w:ascii="Times New Roman" w:eastAsia="Times New Roman" w:hAnsi="Times New Roman" w:cs="Times New Roman"/>
          <w:sz w:val="28"/>
          <w:szCs w:val="28"/>
          <w:bdr w:val="none" w:sz="0" w:space="0" w:color="auto" w:frame="1"/>
        </w:rPr>
        <w:t xml:space="preserve">Đề nghị </w:t>
      </w:r>
      <w:r w:rsidR="00ED76BE">
        <w:rPr>
          <w:rFonts w:ascii="Times New Roman" w:eastAsia="Times New Roman" w:hAnsi="Times New Roman" w:cs="Times New Roman"/>
          <w:sz w:val="28"/>
          <w:szCs w:val="28"/>
          <w:bdr w:val="none" w:sz="0" w:space="0" w:color="auto" w:frame="1"/>
        </w:rPr>
        <w:t xml:space="preserve">bổ sung thêm </w:t>
      </w:r>
      <w:r w:rsidR="000168BE">
        <w:rPr>
          <w:rFonts w:ascii="Times New Roman" w:eastAsia="Times New Roman" w:hAnsi="Times New Roman" w:cs="Times New Roman"/>
          <w:sz w:val="28"/>
          <w:szCs w:val="28"/>
          <w:bdr w:val="none" w:sz="0" w:space="0" w:color="auto" w:frame="1"/>
        </w:rPr>
        <w:t xml:space="preserve">nội dung </w:t>
      </w:r>
      <w:r w:rsidR="00ED76BE">
        <w:rPr>
          <w:rFonts w:ascii="Times New Roman" w:eastAsia="Times New Roman" w:hAnsi="Times New Roman" w:cs="Times New Roman"/>
          <w:sz w:val="28"/>
          <w:szCs w:val="28"/>
          <w:bdr w:val="none" w:sz="0" w:space="0" w:color="auto" w:frame="1"/>
        </w:rPr>
        <w:t xml:space="preserve">hỗ trợ kinh phí </w:t>
      </w:r>
      <w:r w:rsidR="000168BE" w:rsidRPr="000168BE">
        <w:rPr>
          <w:rFonts w:ascii="Times New Roman" w:eastAsia="Times New Roman" w:hAnsi="Times New Roman" w:cs="Times New Roman"/>
          <w:sz w:val="28"/>
          <w:szCs w:val="28"/>
          <w:bdr w:val="none" w:sz="0" w:space="0" w:color="auto" w:frame="1"/>
        </w:rPr>
        <w:t xml:space="preserve">cho người trực tiếp trông coi di tích quốc gia đặc biệt, phù hợp với hệ thống phân loại </w:t>
      </w:r>
      <w:proofErr w:type="gramStart"/>
      <w:r w:rsidR="000168BE" w:rsidRPr="000168BE">
        <w:rPr>
          <w:rFonts w:ascii="Times New Roman" w:eastAsia="Times New Roman" w:hAnsi="Times New Roman" w:cs="Times New Roman"/>
          <w:sz w:val="28"/>
          <w:szCs w:val="28"/>
          <w:bdr w:val="none" w:sz="0" w:space="0" w:color="auto" w:frame="1"/>
        </w:rPr>
        <w:t>theo</w:t>
      </w:r>
      <w:proofErr w:type="gramEnd"/>
      <w:r w:rsidR="000168BE" w:rsidRPr="000168BE">
        <w:rPr>
          <w:rFonts w:ascii="Times New Roman" w:eastAsia="Times New Roman" w:hAnsi="Times New Roman" w:cs="Times New Roman"/>
          <w:sz w:val="28"/>
          <w:szCs w:val="28"/>
          <w:bdr w:val="none" w:sz="0" w:space="0" w:color="auto" w:frame="1"/>
        </w:rPr>
        <w:t xml:space="preserve"> quy định của Luật Di sản văn hóa hiện hàn</w:t>
      </w:r>
      <w:r w:rsidR="00DB6632">
        <w:rPr>
          <w:rFonts w:ascii="Times New Roman" w:eastAsia="Times New Roman" w:hAnsi="Times New Roman" w:cs="Times New Roman"/>
          <w:sz w:val="28"/>
          <w:szCs w:val="28"/>
          <w:bdr w:val="none" w:sz="0" w:space="0" w:color="auto" w:frame="1"/>
        </w:rPr>
        <w:t>h</w:t>
      </w:r>
      <w:r w:rsidR="00ED76BE">
        <w:rPr>
          <w:rFonts w:ascii="Times New Roman" w:eastAsia="Times New Roman" w:hAnsi="Times New Roman" w:cs="Times New Roman"/>
          <w:sz w:val="28"/>
          <w:szCs w:val="28"/>
          <w:bdr w:val="none" w:sz="0" w:space="0" w:color="auto" w:frame="1"/>
        </w:rPr>
        <w:t>.</w:t>
      </w:r>
    </w:p>
    <w:p w14:paraId="380B1838" w14:textId="64735763" w:rsidR="00196C19" w:rsidRPr="00AE4158" w:rsidRDefault="00AE4158" w:rsidP="0011045F">
      <w:pPr>
        <w:spacing w:before="120" w:after="0" w:line="360" w:lineRule="exact"/>
        <w:ind w:firstLine="709"/>
        <w:jc w:val="both"/>
        <w:rPr>
          <w:rFonts w:ascii="Times New Roman" w:eastAsia="Times New Roman" w:hAnsi="Times New Roman" w:cs="Times New Roman"/>
          <w:b/>
          <w:bCs/>
          <w:i/>
          <w:iCs/>
          <w:sz w:val="28"/>
          <w:szCs w:val="28"/>
        </w:rPr>
      </w:pPr>
      <w:r w:rsidRPr="00AE4158">
        <w:rPr>
          <w:rFonts w:ascii="Times New Roman" w:eastAsia="Times New Roman" w:hAnsi="Times New Roman" w:cs="Times New Roman"/>
          <w:b/>
          <w:bCs/>
          <w:i/>
          <w:iCs/>
          <w:sz w:val="28"/>
          <w:szCs w:val="28"/>
        </w:rPr>
        <w:t>3.2</w:t>
      </w:r>
      <w:r w:rsidR="00262AFB" w:rsidRPr="00AE4158">
        <w:rPr>
          <w:rFonts w:ascii="Times New Roman" w:eastAsia="Times New Roman" w:hAnsi="Times New Roman" w:cs="Times New Roman"/>
          <w:b/>
          <w:bCs/>
          <w:i/>
          <w:iCs/>
          <w:sz w:val="28"/>
          <w:szCs w:val="28"/>
        </w:rPr>
        <w:t xml:space="preserve"> Nguyên nhân</w:t>
      </w:r>
    </w:p>
    <w:p w14:paraId="4C8150F6" w14:textId="7B40907B" w:rsidR="00247223" w:rsidRPr="00DD6F4E" w:rsidRDefault="00B320EC" w:rsidP="0011045F">
      <w:pPr>
        <w:spacing w:before="120" w:after="0" w:line="360" w:lineRule="exact"/>
        <w:ind w:firstLine="709"/>
        <w:jc w:val="both"/>
        <w:rPr>
          <w:rFonts w:ascii="Times New Roman" w:eastAsia="Times New Roman" w:hAnsi="Times New Roman" w:cs="Times New Roman"/>
          <w:sz w:val="28"/>
          <w:szCs w:val="28"/>
        </w:rPr>
      </w:pPr>
      <w:r w:rsidRPr="00DD6F4E">
        <w:rPr>
          <w:rFonts w:ascii="Times New Roman" w:hAnsi="Times New Roman" w:cs="Times New Roman"/>
          <w:sz w:val="28"/>
          <w:szCs w:val="28"/>
          <w:shd w:val="clear" w:color="auto" w:fill="FFFFFF"/>
        </w:rPr>
        <w:t xml:space="preserve"> </w:t>
      </w:r>
      <w:r w:rsidR="00165055" w:rsidRPr="00DD6F4E">
        <w:rPr>
          <w:rFonts w:ascii="Times New Roman" w:hAnsi="Times New Roman" w:cs="Times New Roman"/>
          <w:sz w:val="28"/>
          <w:szCs w:val="28"/>
          <w:lang w:eastAsia="ja-JP"/>
        </w:rPr>
        <w:t xml:space="preserve">Việc </w:t>
      </w:r>
      <w:r w:rsidR="00DF32EF" w:rsidRPr="00DD6F4E">
        <w:rPr>
          <w:rFonts w:ascii="Times New Roman" w:hAnsi="Times New Roman" w:cs="Times New Roman"/>
          <w:sz w:val="28"/>
          <w:szCs w:val="28"/>
          <w:lang w:eastAsia="ja-JP"/>
        </w:rPr>
        <w:t xml:space="preserve">thành lập mô hình chính quyền hai cấp </w:t>
      </w:r>
      <w:r w:rsidRPr="00DD6F4E">
        <w:rPr>
          <w:rFonts w:ascii="Times New Roman" w:hAnsi="Times New Roman" w:cs="Times New Roman"/>
          <w:sz w:val="28"/>
          <w:szCs w:val="28"/>
          <w:lang w:eastAsia="ja-JP"/>
        </w:rPr>
        <w:t>là quá trình phát triển, một bước ngoặ</w:t>
      </w:r>
      <w:r w:rsidR="00DB6632">
        <w:rPr>
          <w:rFonts w:ascii="Times New Roman" w:hAnsi="Times New Roman" w:cs="Times New Roman"/>
          <w:sz w:val="28"/>
          <w:szCs w:val="28"/>
          <w:lang w:eastAsia="ja-JP"/>
        </w:rPr>
        <w:t>t</w:t>
      </w:r>
      <w:r w:rsidRPr="00DD6F4E">
        <w:rPr>
          <w:rFonts w:ascii="Times New Roman" w:hAnsi="Times New Roman" w:cs="Times New Roman"/>
          <w:sz w:val="28"/>
          <w:szCs w:val="28"/>
          <w:lang w:eastAsia="ja-JP"/>
        </w:rPr>
        <w:t xml:space="preserve"> mới trong phát triển xã hội nhằm tinh giản bộ máy hành chính; tăng cường tính chủ động, linh hoạt, tiết kiệm chi cho ngân sách, đáp ứng mục tiêu của Nghị quyết Trung ương </w:t>
      </w:r>
      <w:r w:rsidR="00650EEA">
        <w:rPr>
          <w:rFonts w:ascii="Times New Roman" w:hAnsi="Times New Roman" w:cs="Times New Roman"/>
          <w:sz w:val="28"/>
          <w:szCs w:val="28"/>
          <w:lang w:eastAsia="ja-JP"/>
        </w:rPr>
        <w:t>VI</w:t>
      </w:r>
      <w:r w:rsidRPr="00DD6F4E">
        <w:rPr>
          <w:rFonts w:ascii="Times New Roman" w:hAnsi="Times New Roman" w:cs="Times New Roman"/>
          <w:sz w:val="28"/>
          <w:szCs w:val="28"/>
          <w:lang w:eastAsia="ja-JP"/>
        </w:rPr>
        <w:t xml:space="preserve"> khóa </w:t>
      </w:r>
      <w:r w:rsidR="00650EEA">
        <w:rPr>
          <w:rFonts w:ascii="Times New Roman" w:hAnsi="Times New Roman" w:cs="Times New Roman"/>
          <w:sz w:val="28"/>
          <w:szCs w:val="28"/>
          <w:lang w:eastAsia="ja-JP"/>
        </w:rPr>
        <w:t>XII</w:t>
      </w:r>
      <w:r w:rsidRPr="00DD6F4E">
        <w:rPr>
          <w:rFonts w:ascii="Times New Roman" w:hAnsi="Times New Roman" w:cs="Times New Roman"/>
          <w:sz w:val="28"/>
          <w:szCs w:val="28"/>
          <w:lang w:eastAsia="ja-JP"/>
        </w:rPr>
        <w:t xml:space="preserve"> đề ra về</w:t>
      </w:r>
      <w:r w:rsidR="0038396F" w:rsidRPr="00DD6F4E">
        <w:rPr>
          <w:rFonts w:ascii="Times New Roman" w:hAnsi="Times New Roman" w:cs="Times New Roman"/>
          <w:sz w:val="28"/>
          <w:szCs w:val="28"/>
          <w:lang w:eastAsia="ja-JP"/>
        </w:rPr>
        <w:t xml:space="preserve"> </w:t>
      </w:r>
      <w:r w:rsidRPr="00DD6F4E">
        <w:rPr>
          <w:rFonts w:ascii="Times New Roman" w:hAnsi="Times New Roman" w:cs="Times New Roman"/>
          <w:sz w:val="28"/>
          <w:szCs w:val="28"/>
          <w:lang w:eastAsia="ja-JP"/>
        </w:rPr>
        <w:t>sắp xếp tổ chức bộ máy của hệ thống chính trị tinh gọn, hoạt động hiệu lực, hiệu quả</w:t>
      </w:r>
      <w:r w:rsidR="0038396F" w:rsidRPr="00DD6F4E">
        <w:rPr>
          <w:rFonts w:ascii="Times New Roman" w:hAnsi="Times New Roman" w:cs="Times New Roman"/>
          <w:sz w:val="28"/>
          <w:szCs w:val="28"/>
          <w:lang w:eastAsia="ja-JP"/>
        </w:rPr>
        <w:t>.</w:t>
      </w:r>
    </w:p>
    <w:p w14:paraId="4A8A8C42" w14:textId="6F69318D" w:rsidR="00ED3B8A" w:rsidRPr="00DE5F47" w:rsidRDefault="00ED3B8A" w:rsidP="0011045F">
      <w:pPr>
        <w:spacing w:before="120" w:after="0" w:line="360" w:lineRule="exact"/>
        <w:ind w:firstLine="709"/>
        <w:jc w:val="both"/>
        <w:rPr>
          <w:rFonts w:ascii="Times New Roman" w:eastAsia="Times New Roman" w:hAnsi="Times New Roman" w:cs="Times New Roman"/>
          <w:b/>
          <w:bCs/>
          <w:sz w:val="28"/>
          <w:szCs w:val="28"/>
        </w:rPr>
      </w:pPr>
      <w:r w:rsidRPr="00DE5F47">
        <w:rPr>
          <w:rFonts w:ascii="Times New Roman" w:eastAsia="Times New Roman" w:hAnsi="Times New Roman" w:cs="Times New Roman"/>
          <w:b/>
          <w:bCs/>
          <w:sz w:val="28"/>
          <w:szCs w:val="28"/>
        </w:rPr>
        <w:t>4. Xác định những vấn đề mới phát sinh trong thực tiễn</w:t>
      </w:r>
    </w:p>
    <w:p w14:paraId="286D2EC5" w14:textId="3A36496F" w:rsidR="00CE470E" w:rsidRPr="00CE470E" w:rsidRDefault="00CE470E" w:rsidP="0011045F">
      <w:pPr>
        <w:spacing w:before="120" w:after="0" w:line="360" w:lineRule="exact"/>
        <w:ind w:firstLine="709"/>
        <w:jc w:val="both"/>
        <w:rPr>
          <w:rFonts w:ascii="Times New Roman" w:eastAsia="Times New Roman" w:hAnsi="Times New Roman" w:cs="Times New Roman"/>
          <w:color w:val="000000"/>
          <w:sz w:val="28"/>
          <w:szCs w:val="28"/>
          <w:lang w:val="vi-VN"/>
        </w:rPr>
      </w:pPr>
      <w:r w:rsidRPr="00CE470E">
        <w:rPr>
          <w:rFonts w:ascii="Times New Roman" w:eastAsia="Times New Roman" w:hAnsi="Times New Roman" w:cs="Times New Roman"/>
          <w:color w:val="000000"/>
          <w:sz w:val="28"/>
          <w:szCs w:val="28"/>
          <w:lang w:val="vi-VN"/>
        </w:rPr>
        <w:t xml:space="preserve">Trong quá trình tổ chức thi hành </w:t>
      </w:r>
      <w:r w:rsidR="00DB6632" w:rsidRPr="00DB6632">
        <w:rPr>
          <w:rFonts w:ascii="Times New Roman" w:eastAsia="Times New Roman" w:hAnsi="Times New Roman" w:cs="Times New Roman"/>
          <w:color w:val="000000"/>
          <w:sz w:val="28"/>
          <w:szCs w:val="28"/>
        </w:rPr>
        <w:t>Nghị quyết số 29/2015/NQ-HĐND ngày 14/12/2015 của HĐND tỉnh Bắc Kạn về việc hỗ trợ kinh phí cho người trực tiếp trông coi di tích đã xếp hạng trên địa bàn tỉnh Bắc Kạn</w:t>
      </w:r>
      <w:r>
        <w:rPr>
          <w:rFonts w:ascii="Times New Roman" w:eastAsia="Times New Roman" w:hAnsi="Times New Roman" w:cs="Times New Roman"/>
          <w:iCs/>
          <w:sz w:val="28"/>
          <w:szCs w:val="28"/>
          <w:bdr w:val="none" w:sz="0" w:space="0" w:color="auto" w:frame="1"/>
        </w:rPr>
        <w:t>,</w:t>
      </w:r>
      <w:r w:rsidRPr="00CE470E">
        <w:rPr>
          <w:rFonts w:ascii="Times New Roman" w:eastAsia="Times New Roman" w:hAnsi="Times New Roman" w:cs="Times New Roman"/>
          <w:color w:val="000000"/>
          <w:sz w:val="28"/>
          <w:szCs w:val="28"/>
          <w:lang w:val="vi-VN"/>
        </w:rPr>
        <w:t xml:space="preserve"> cùng với sự thay đổi về tổ chức bộ máy và yêu cầu phát triển kinh tế - xã hội trong giai đoạn mới, đã phát sinh một số vấn đề mới cần được xem xét, đánh giá.</w:t>
      </w:r>
    </w:p>
    <w:p w14:paraId="7FA81361" w14:textId="4F56E10F" w:rsidR="00CE470E" w:rsidRPr="00CE470E" w:rsidRDefault="00DB6632" w:rsidP="0011045F">
      <w:pPr>
        <w:spacing w:before="120" w:after="0" w:line="360" w:lineRule="exact"/>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w:t>
      </w:r>
      <w:r w:rsidR="00CE470E" w:rsidRPr="00CE470E">
        <w:rPr>
          <w:rFonts w:ascii="Times New Roman" w:eastAsia="Times New Roman" w:hAnsi="Times New Roman" w:cs="Times New Roman"/>
          <w:color w:val="000000"/>
          <w:sz w:val="28"/>
          <w:szCs w:val="28"/>
          <w:lang w:val="vi-VN"/>
        </w:rPr>
        <w:t xml:space="preserve">iệc thực hiện mô hình chính quyền địa phương hai cấp và hợp nhất tỉnh </w:t>
      </w:r>
      <w:r w:rsidR="00CE470E">
        <w:rPr>
          <w:rFonts w:ascii="Times New Roman" w:eastAsia="Times New Roman" w:hAnsi="Times New Roman" w:cs="Times New Roman"/>
          <w:color w:val="000000"/>
          <w:sz w:val="28"/>
          <w:szCs w:val="28"/>
        </w:rPr>
        <w:t>Bắc Kạn</w:t>
      </w:r>
      <w:r w:rsidR="00114967">
        <w:rPr>
          <w:rFonts w:ascii="Times New Roman" w:eastAsia="Times New Roman" w:hAnsi="Times New Roman" w:cs="Times New Roman"/>
          <w:color w:val="000000"/>
          <w:sz w:val="28"/>
          <w:szCs w:val="28"/>
          <w:lang w:val="vi-VN"/>
        </w:rPr>
        <w:t xml:space="preserve"> </w:t>
      </w:r>
      <w:r w:rsidR="00114967">
        <w:rPr>
          <w:rFonts w:ascii="Times New Roman" w:eastAsia="Times New Roman" w:hAnsi="Times New Roman" w:cs="Times New Roman"/>
          <w:color w:val="000000"/>
          <w:sz w:val="28"/>
          <w:szCs w:val="28"/>
        </w:rPr>
        <w:t>với</w:t>
      </w:r>
      <w:r w:rsidR="00CE470E" w:rsidRPr="00CE470E">
        <w:rPr>
          <w:rFonts w:ascii="Times New Roman" w:eastAsia="Times New Roman" w:hAnsi="Times New Roman" w:cs="Times New Roman"/>
          <w:color w:val="000000"/>
          <w:sz w:val="28"/>
          <w:szCs w:val="28"/>
          <w:lang w:val="vi-VN"/>
        </w:rPr>
        <w:t xml:space="preserve"> tỉnh Thái </w:t>
      </w:r>
      <w:r w:rsidR="00CE470E">
        <w:rPr>
          <w:rFonts w:ascii="Times New Roman" w:eastAsia="Times New Roman" w:hAnsi="Times New Roman" w:cs="Times New Roman"/>
          <w:color w:val="000000"/>
          <w:sz w:val="28"/>
          <w:szCs w:val="28"/>
        </w:rPr>
        <w:t xml:space="preserve">Nguyên </w:t>
      </w:r>
      <w:r w:rsidR="00CE470E" w:rsidRPr="00CE470E">
        <w:rPr>
          <w:rFonts w:ascii="Times New Roman" w:eastAsia="Times New Roman" w:hAnsi="Times New Roman" w:cs="Times New Roman"/>
          <w:color w:val="000000"/>
          <w:sz w:val="28"/>
          <w:szCs w:val="28"/>
          <w:lang w:val="vi-VN"/>
        </w:rPr>
        <w:t xml:space="preserve">dẫn đến sự thay đổi về phạm vi quản lý, đối </w:t>
      </w:r>
      <w:r w:rsidR="00CE470E" w:rsidRPr="00CE470E">
        <w:rPr>
          <w:rFonts w:ascii="Times New Roman" w:eastAsia="Times New Roman" w:hAnsi="Times New Roman" w:cs="Times New Roman"/>
          <w:color w:val="000000"/>
          <w:sz w:val="28"/>
          <w:szCs w:val="28"/>
          <w:lang w:val="vi-VN"/>
        </w:rPr>
        <w:lastRenderedPageBreak/>
        <w:t xml:space="preserve">tượng thụ hưởng </w:t>
      </w:r>
      <w:r w:rsidR="00CE470E">
        <w:rPr>
          <w:rFonts w:ascii="Times New Roman" w:eastAsia="Times New Roman" w:hAnsi="Times New Roman" w:cs="Times New Roman"/>
          <w:color w:val="000000"/>
          <w:sz w:val="28"/>
          <w:szCs w:val="28"/>
        </w:rPr>
        <w:t xml:space="preserve">mức hỗ trợ </w:t>
      </w:r>
      <w:r w:rsidRPr="00DB6632">
        <w:rPr>
          <w:rFonts w:ascii="Times New Roman" w:eastAsia="Times New Roman" w:hAnsi="Times New Roman" w:cs="Times New Roman"/>
          <w:color w:val="000000"/>
          <w:sz w:val="28"/>
          <w:szCs w:val="28"/>
        </w:rPr>
        <w:t>cho người trực tiếp trông coi di tích đã xếp hạng trên địa bàn tỉnh</w:t>
      </w:r>
      <w:r w:rsidR="00CE470E" w:rsidRPr="00DB6632">
        <w:rPr>
          <w:rFonts w:ascii="Times New Roman" w:eastAsia="Times New Roman" w:hAnsi="Times New Roman" w:cs="Times New Roman"/>
          <w:color w:val="000000"/>
          <w:sz w:val="28"/>
          <w:szCs w:val="28"/>
        </w:rPr>
        <w:t>.</w:t>
      </w:r>
      <w:r w:rsidR="00CE470E" w:rsidRPr="00CE470E">
        <w:rPr>
          <w:rFonts w:ascii="Times New Roman" w:eastAsia="Times New Roman" w:hAnsi="Times New Roman" w:cs="Times New Roman"/>
          <w:color w:val="000000"/>
          <w:sz w:val="28"/>
          <w:szCs w:val="28"/>
          <w:lang w:val="vi-VN"/>
        </w:rPr>
        <w:t xml:space="preserve"> Điều này đặt ra yêu cầu phải thống nhất quy định về nội dung chi, mức </w:t>
      </w:r>
      <w:r>
        <w:rPr>
          <w:rFonts w:ascii="Times New Roman" w:eastAsia="Times New Roman" w:hAnsi="Times New Roman" w:cs="Times New Roman"/>
          <w:color w:val="000000"/>
          <w:sz w:val="28"/>
          <w:szCs w:val="28"/>
        </w:rPr>
        <w:t xml:space="preserve">chi hỗ trợ </w:t>
      </w:r>
      <w:r w:rsidRPr="00DB6632">
        <w:rPr>
          <w:rFonts w:ascii="Times New Roman" w:eastAsia="Times New Roman" w:hAnsi="Times New Roman" w:cs="Times New Roman"/>
          <w:color w:val="000000"/>
          <w:sz w:val="28"/>
          <w:szCs w:val="28"/>
        </w:rPr>
        <w:t>cho người trực tiếp trông coi di tíc</w:t>
      </w:r>
      <w:r>
        <w:rPr>
          <w:rFonts w:ascii="Times New Roman" w:eastAsia="Times New Roman" w:hAnsi="Times New Roman" w:cs="Times New Roman"/>
          <w:color w:val="000000"/>
          <w:sz w:val="28"/>
          <w:szCs w:val="28"/>
        </w:rPr>
        <w:t xml:space="preserve">h đã xếp hạng </w:t>
      </w:r>
      <w:r w:rsidR="00CE470E" w:rsidRPr="00CE470E">
        <w:rPr>
          <w:rFonts w:ascii="Times New Roman" w:eastAsia="Times New Roman" w:hAnsi="Times New Roman" w:cs="Times New Roman"/>
          <w:color w:val="000000"/>
          <w:sz w:val="28"/>
          <w:szCs w:val="28"/>
          <w:lang w:val="vi-VN"/>
        </w:rPr>
        <w:t>trên toàn địa bàn tỉnh sau sáp nhập</w:t>
      </w:r>
      <w:r w:rsidR="00CE470E">
        <w:rPr>
          <w:rFonts w:ascii="Times New Roman" w:eastAsia="Times New Roman" w:hAnsi="Times New Roman" w:cs="Times New Roman"/>
          <w:color w:val="000000"/>
          <w:sz w:val="28"/>
          <w:szCs w:val="28"/>
        </w:rPr>
        <w:t xml:space="preserve"> để đảm bảo đồng bộ.</w:t>
      </w:r>
    </w:p>
    <w:p w14:paraId="0EF4B539" w14:textId="55B3A067" w:rsidR="00C67123" w:rsidRPr="00146A91" w:rsidRDefault="00C67123" w:rsidP="0011045F">
      <w:pPr>
        <w:spacing w:before="120" w:after="0" w:line="360" w:lineRule="exact"/>
        <w:ind w:firstLine="709"/>
        <w:jc w:val="both"/>
        <w:rPr>
          <w:rFonts w:ascii="Times New Roman" w:eastAsia="Times New Roman" w:hAnsi="Times New Roman" w:cs="Times New Roman"/>
          <w:b/>
          <w:bCs/>
          <w:sz w:val="28"/>
          <w:szCs w:val="28"/>
        </w:rPr>
      </w:pPr>
      <w:r w:rsidRPr="00146A91">
        <w:rPr>
          <w:rFonts w:ascii="Times New Roman" w:eastAsia="Times New Roman" w:hAnsi="Times New Roman" w:cs="Times New Roman"/>
          <w:b/>
          <w:bCs/>
          <w:sz w:val="28"/>
          <w:szCs w:val="28"/>
        </w:rPr>
        <w:t>III. ĐỀ XUẤT, KIẾN NGHỊ</w:t>
      </w:r>
    </w:p>
    <w:p w14:paraId="73EF064B" w14:textId="522EDA8D" w:rsidR="006E4DDC" w:rsidRPr="006E4DDC" w:rsidRDefault="006E4DDC" w:rsidP="0011045F">
      <w:pPr>
        <w:widowControl w:val="0"/>
        <w:spacing w:before="120" w:after="0" w:line="360" w:lineRule="exact"/>
        <w:ind w:firstLine="709"/>
        <w:jc w:val="both"/>
        <w:rPr>
          <w:rFonts w:ascii="Times New Roman" w:eastAsia="Courier New" w:hAnsi="Times New Roman" w:cs="Times New Roman"/>
          <w:color w:val="000000"/>
          <w:spacing w:val="2"/>
          <w:sz w:val="28"/>
          <w:szCs w:val="28"/>
          <w:lang w:val="vi-VN" w:eastAsia="vi-VN"/>
        </w:rPr>
      </w:pPr>
      <w:r w:rsidRPr="006E4DDC">
        <w:rPr>
          <w:rFonts w:ascii="Times New Roman" w:eastAsia="Courier New" w:hAnsi="Times New Roman" w:cs="Times New Roman"/>
          <w:color w:val="000000"/>
          <w:spacing w:val="2"/>
          <w:sz w:val="28"/>
          <w:szCs w:val="28"/>
          <w:lang w:val="vi-VN" w:eastAsia="vi-VN"/>
        </w:rPr>
        <w:t xml:space="preserve">Thực hiện chủ trương của Đảng, Nhà nước về chính quyền địa phương 2 cấp, tỉnh </w:t>
      </w:r>
      <w:r>
        <w:rPr>
          <w:rFonts w:ascii="Times New Roman" w:eastAsia="Courier New" w:hAnsi="Times New Roman" w:cs="Times New Roman"/>
          <w:color w:val="000000"/>
          <w:spacing w:val="2"/>
          <w:sz w:val="28"/>
          <w:szCs w:val="28"/>
          <w:lang w:eastAsia="vi-VN"/>
        </w:rPr>
        <w:t>Bắc Kạn</w:t>
      </w:r>
      <w:r w:rsidR="00DB6632">
        <w:rPr>
          <w:rFonts w:ascii="Times New Roman" w:eastAsia="Courier New" w:hAnsi="Times New Roman" w:cs="Times New Roman"/>
          <w:color w:val="000000"/>
          <w:spacing w:val="2"/>
          <w:sz w:val="28"/>
          <w:szCs w:val="28"/>
          <w:lang w:val="vi-VN" w:eastAsia="vi-VN"/>
        </w:rPr>
        <w:t xml:space="preserve"> </w:t>
      </w:r>
      <w:r w:rsidR="00DB6632" w:rsidRPr="00DB6632">
        <w:rPr>
          <w:rFonts w:ascii="Times New Roman" w:eastAsia="Courier New" w:hAnsi="Times New Roman" w:cs="Times New Roman"/>
          <w:i/>
          <w:color w:val="000000"/>
          <w:spacing w:val="2"/>
          <w:sz w:val="28"/>
          <w:szCs w:val="28"/>
          <w:lang w:eastAsia="vi-VN"/>
        </w:rPr>
        <w:t>(trước sáp nhập</w:t>
      </w:r>
      <w:r w:rsidRPr="00DB6632">
        <w:rPr>
          <w:rFonts w:ascii="Times New Roman" w:eastAsia="Courier New" w:hAnsi="Times New Roman" w:cs="Times New Roman"/>
          <w:i/>
          <w:color w:val="000000"/>
          <w:spacing w:val="2"/>
          <w:sz w:val="28"/>
          <w:szCs w:val="28"/>
          <w:lang w:val="vi-VN" w:eastAsia="vi-VN"/>
        </w:rPr>
        <w:t xml:space="preserve">) </w:t>
      </w:r>
      <w:r w:rsidRPr="006E4DDC">
        <w:rPr>
          <w:rFonts w:ascii="Times New Roman" w:eastAsia="Courier New" w:hAnsi="Times New Roman" w:cs="Times New Roman"/>
          <w:color w:val="000000"/>
          <w:spacing w:val="2"/>
          <w:sz w:val="28"/>
          <w:szCs w:val="28"/>
          <w:lang w:val="vi-VN" w:eastAsia="vi-VN"/>
        </w:rPr>
        <w:t xml:space="preserve">và tỉnh Thái </w:t>
      </w:r>
      <w:r>
        <w:rPr>
          <w:rFonts w:ascii="Times New Roman" w:eastAsia="Courier New" w:hAnsi="Times New Roman" w:cs="Times New Roman"/>
          <w:color w:val="000000"/>
          <w:spacing w:val="2"/>
          <w:sz w:val="28"/>
          <w:szCs w:val="28"/>
          <w:lang w:eastAsia="vi-VN"/>
        </w:rPr>
        <w:t>Nguyên</w:t>
      </w:r>
      <w:r w:rsidRPr="006E4DDC">
        <w:rPr>
          <w:rFonts w:ascii="Times New Roman" w:eastAsia="Courier New" w:hAnsi="Times New Roman" w:cs="Times New Roman"/>
          <w:color w:val="000000"/>
          <w:spacing w:val="2"/>
          <w:sz w:val="28"/>
          <w:szCs w:val="28"/>
          <w:lang w:val="vi-VN" w:eastAsia="vi-VN"/>
        </w:rPr>
        <w:t xml:space="preserve"> hợp nhất thành tỉnh </w:t>
      </w:r>
      <w:r>
        <w:rPr>
          <w:rFonts w:ascii="Times New Roman" w:eastAsia="Courier New" w:hAnsi="Times New Roman" w:cs="Times New Roman"/>
          <w:color w:val="000000"/>
          <w:spacing w:val="2"/>
          <w:sz w:val="28"/>
          <w:szCs w:val="28"/>
          <w:lang w:eastAsia="vi-VN"/>
        </w:rPr>
        <w:t>Thái Nguyên</w:t>
      </w:r>
      <w:r w:rsidRPr="006E4DDC">
        <w:rPr>
          <w:rFonts w:ascii="Times New Roman" w:eastAsia="Courier New" w:hAnsi="Times New Roman" w:cs="Times New Roman"/>
          <w:color w:val="000000"/>
          <w:spacing w:val="2"/>
          <w:sz w:val="28"/>
          <w:szCs w:val="28"/>
          <w:lang w:val="vi-VN" w:eastAsia="vi-VN"/>
        </w:rPr>
        <w:t xml:space="preserve"> từ ngày 01/7/2025, Sở </w:t>
      </w:r>
      <w:r>
        <w:rPr>
          <w:rFonts w:ascii="Times New Roman" w:eastAsia="Courier New" w:hAnsi="Times New Roman" w:cs="Times New Roman"/>
          <w:color w:val="000000"/>
          <w:spacing w:val="2"/>
          <w:sz w:val="28"/>
          <w:szCs w:val="28"/>
          <w:lang w:eastAsia="vi-VN"/>
        </w:rPr>
        <w:t>Văn hóa, Thể thao và Du lịch</w:t>
      </w:r>
      <w:r w:rsidRPr="006E4DDC">
        <w:rPr>
          <w:rFonts w:ascii="Times New Roman" w:eastAsia="Courier New" w:hAnsi="Times New Roman" w:cs="Times New Roman"/>
          <w:color w:val="000000"/>
          <w:spacing w:val="2"/>
          <w:sz w:val="28"/>
          <w:szCs w:val="28"/>
          <w:lang w:val="vi-VN" w:eastAsia="vi-VN"/>
        </w:rPr>
        <w:t xml:space="preserve"> đã rà soát các văn bản quy phạm pháp luật về </w:t>
      </w:r>
      <w:r w:rsidR="00DB6632" w:rsidRPr="00DB6632">
        <w:rPr>
          <w:rFonts w:ascii="Times New Roman" w:eastAsia="Courier New" w:hAnsi="Times New Roman" w:cs="Times New Roman"/>
          <w:color w:val="000000"/>
          <w:spacing w:val="2"/>
          <w:sz w:val="28"/>
          <w:szCs w:val="28"/>
          <w:lang w:eastAsia="vi-VN"/>
        </w:rPr>
        <w:t>hỗ trợ kinh phí cho người trực tiếp trông coi di tích đã xếp hạng trên địa bàn tỉnh</w:t>
      </w:r>
      <w:r w:rsidRPr="00DB6632">
        <w:rPr>
          <w:rFonts w:ascii="Times New Roman" w:eastAsia="Courier New" w:hAnsi="Times New Roman" w:cs="Times New Roman"/>
          <w:color w:val="000000"/>
          <w:spacing w:val="2"/>
          <w:sz w:val="28"/>
          <w:szCs w:val="28"/>
          <w:lang w:eastAsia="vi-VN"/>
        </w:rPr>
        <w:t xml:space="preserve"> </w:t>
      </w:r>
      <w:r w:rsidRPr="006E4DDC">
        <w:rPr>
          <w:rFonts w:ascii="Times New Roman" w:eastAsia="Courier New" w:hAnsi="Times New Roman" w:cs="Times New Roman"/>
          <w:color w:val="000000"/>
          <w:spacing w:val="2"/>
          <w:sz w:val="28"/>
          <w:szCs w:val="28"/>
          <w:lang w:val="vi-VN" w:eastAsia="vi-VN"/>
        </w:rPr>
        <w:t>của 2 địa phương</w:t>
      </w:r>
      <w:r w:rsidR="00DB6632">
        <w:rPr>
          <w:rFonts w:ascii="Times New Roman" w:eastAsia="Courier New" w:hAnsi="Times New Roman" w:cs="Times New Roman"/>
          <w:color w:val="000000"/>
          <w:spacing w:val="2"/>
          <w:sz w:val="28"/>
          <w:szCs w:val="28"/>
          <w:lang w:eastAsia="vi-VN"/>
        </w:rPr>
        <w:t xml:space="preserve">, </w:t>
      </w:r>
      <w:r w:rsidR="00DB6632" w:rsidRPr="00DB6632">
        <w:rPr>
          <w:rFonts w:ascii="Times New Roman" w:eastAsia="Courier New" w:hAnsi="Times New Roman" w:cs="Times New Roman"/>
          <w:color w:val="000000"/>
          <w:spacing w:val="2"/>
          <w:sz w:val="28"/>
          <w:szCs w:val="28"/>
          <w:lang w:eastAsia="vi-VN"/>
        </w:rPr>
        <w:t xml:space="preserve">tỉnh Bắc Kạn </w:t>
      </w:r>
      <w:r w:rsidR="00DB6632" w:rsidRPr="00DB6632">
        <w:rPr>
          <w:rFonts w:ascii="Times New Roman" w:eastAsia="Courier New" w:hAnsi="Times New Roman" w:cs="Times New Roman"/>
          <w:i/>
          <w:color w:val="000000"/>
          <w:spacing w:val="2"/>
          <w:sz w:val="28"/>
          <w:szCs w:val="28"/>
          <w:lang w:eastAsia="vi-VN"/>
        </w:rPr>
        <w:t xml:space="preserve">(trước sáp nhập) </w:t>
      </w:r>
      <w:r w:rsidR="00DB6632">
        <w:rPr>
          <w:rFonts w:ascii="Times New Roman" w:eastAsia="Courier New" w:hAnsi="Times New Roman" w:cs="Times New Roman"/>
          <w:color w:val="000000"/>
          <w:spacing w:val="2"/>
          <w:sz w:val="28"/>
          <w:szCs w:val="28"/>
          <w:lang w:eastAsia="vi-VN"/>
        </w:rPr>
        <w:t>có ban hành Nghị quyết,</w:t>
      </w:r>
      <w:r w:rsidR="00DB6632" w:rsidRPr="00DB6632">
        <w:rPr>
          <w:rFonts w:ascii="Times New Roman" w:eastAsia="Courier New" w:hAnsi="Times New Roman" w:cs="Times New Roman"/>
          <w:color w:val="000000"/>
          <w:spacing w:val="2"/>
          <w:sz w:val="28"/>
          <w:szCs w:val="28"/>
          <w:lang w:eastAsia="vi-VN"/>
        </w:rPr>
        <w:t xml:space="preserve"> tỉnh Thái Nguyên</w:t>
      </w:r>
      <w:r w:rsidRPr="00DB6632">
        <w:rPr>
          <w:rFonts w:ascii="Times New Roman" w:eastAsia="Courier New" w:hAnsi="Times New Roman" w:cs="Times New Roman"/>
          <w:color w:val="000000"/>
          <w:spacing w:val="2"/>
          <w:sz w:val="28"/>
          <w:szCs w:val="28"/>
          <w:lang w:eastAsia="vi-VN"/>
        </w:rPr>
        <w:t xml:space="preserve"> </w:t>
      </w:r>
      <w:r w:rsidR="00DB6632" w:rsidRPr="00DB6632">
        <w:rPr>
          <w:rFonts w:ascii="Times New Roman" w:eastAsia="Courier New" w:hAnsi="Times New Roman" w:cs="Times New Roman"/>
          <w:i/>
          <w:color w:val="000000"/>
          <w:spacing w:val="2"/>
          <w:sz w:val="28"/>
          <w:szCs w:val="28"/>
          <w:lang w:eastAsia="vi-VN"/>
        </w:rPr>
        <w:t>(trước sáp nhập)</w:t>
      </w:r>
      <w:r w:rsidR="00DB6632" w:rsidRPr="00DB6632">
        <w:rPr>
          <w:rFonts w:ascii="Times New Roman" w:eastAsia="Courier New" w:hAnsi="Times New Roman" w:cs="Times New Roman"/>
          <w:color w:val="000000"/>
          <w:spacing w:val="2"/>
          <w:sz w:val="28"/>
          <w:szCs w:val="28"/>
          <w:lang w:eastAsia="vi-VN"/>
        </w:rPr>
        <w:t xml:space="preserve"> </w:t>
      </w:r>
      <w:r>
        <w:rPr>
          <w:rFonts w:ascii="Times New Roman" w:eastAsia="Courier New" w:hAnsi="Times New Roman" w:cs="Times New Roman"/>
          <w:color w:val="000000"/>
          <w:spacing w:val="2"/>
          <w:sz w:val="28"/>
          <w:szCs w:val="28"/>
          <w:lang w:eastAsia="vi-VN"/>
        </w:rPr>
        <w:t xml:space="preserve">không ban hành Nghị quyết. </w:t>
      </w:r>
      <w:r w:rsidRPr="006E4DDC">
        <w:rPr>
          <w:rFonts w:ascii="Times New Roman" w:eastAsia="Courier New" w:hAnsi="Times New Roman" w:cs="Times New Roman"/>
          <w:color w:val="000000"/>
          <w:spacing w:val="2"/>
          <w:sz w:val="28"/>
          <w:szCs w:val="28"/>
          <w:lang w:val="vi-VN" w:eastAsia="vi-VN"/>
        </w:rPr>
        <w:t xml:space="preserve">Do đó, để đảm bảo tính thống nhất của hệ thống văn bản quy phạm pháp luật của tỉnh, tạo hành lang pháp lý đồng bộ, hỗ trợ </w:t>
      </w:r>
      <w:r w:rsidR="00DB6632" w:rsidRPr="00DB6632">
        <w:rPr>
          <w:rFonts w:ascii="Times New Roman" w:eastAsia="Courier New" w:hAnsi="Times New Roman" w:cs="Times New Roman"/>
          <w:color w:val="000000"/>
          <w:spacing w:val="2"/>
          <w:sz w:val="28"/>
          <w:szCs w:val="28"/>
          <w:lang w:eastAsia="vi-VN"/>
        </w:rPr>
        <w:t>cho người trực tiếp trông coi di tích đã xếp hạng trên đị</w:t>
      </w:r>
      <w:r w:rsidR="00F76FC6">
        <w:rPr>
          <w:rFonts w:ascii="Times New Roman" w:eastAsia="Courier New" w:hAnsi="Times New Roman" w:cs="Times New Roman"/>
          <w:color w:val="000000"/>
          <w:spacing w:val="2"/>
          <w:sz w:val="28"/>
          <w:szCs w:val="28"/>
          <w:lang w:eastAsia="vi-VN"/>
        </w:rPr>
        <w:t xml:space="preserve">a bàn </w:t>
      </w:r>
      <w:r>
        <w:rPr>
          <w:rFonts w:ascii="Times New Roman" w:eastAsia="Courier New" w:hAnsi="Times New Roman" w:cs="Times New Roman"/>
          <w:color w:val="000000"/>
          <w:spacing w:val="2"/>
          <w:sz w:val="28"/>
          <w:szCs w:val="28"/>
          <w:lang w:eastAsia="vi-VN"/>
        </w:rPr>
        <w:t>tỉnh Thái Nguyên</w:t>
      </w:r>
      <w:r w:rsidRPr="006E4DDC">
        <w:rPr>
          <w:rFonts w:ascii="Times New Roman" w:eastAsia="Courier New" w:hAnsi="Times New Roman" w:cs="Times New Roman"/>
          <w:color w:val="000000"/>
          <w:spacing w:val="2"/>
          <w:sz w:val="28"/>
          <w:szCs w:val="28"/>
          <w:lang w:val="vi-VN" w:eastAsia="vi-VN"/>
        </w:rPr>
        <w:t>, việc ban hành Nghị quyết mới là cần thiết, phù hợp với thực tiễn.</w:t>
      </w:r>
    </w:p>
    <w:p w14:paraId="171906C2" w14:textId="37CEF6C1" w:rsidR="0008379F" w:rsidRPr="0008379F" w:rsidRDefault="0008379F" w:rsidP="0011045F">
      <w:pPr>
        <w:widowControl w:val="0"/>
        <w:tabs>
          <w:tab w:val="right" w:leader="dot" w:pos="8640"/>
        </w:tabs>
        <w:spacing w:before="120" w:after="0" w:line="360" w:lineRule="exact"/>
        <w:ind w:firstLine="709"/>
        <w:jc w:val="both"/>
        <w:rPr>
          <w:rFonts w:ascii="Times New Roman" w:eastAsia="Courier New" w:hAnsi="Times New Roman" w:cs="Times New Roman"/>
          <w:bCs/>
          <w:color w:val="000000"/>
          <w:spacing w:val="2"/>
          <w:sz w:val="28"/>
          <w:szCs w:val="28"/>
          <w:lang w:val="nl-NL" w:eastAsia="vi-VN"/>
        </w:rPr>
      </w:pPr>
      <w:r w:rsidRPr="0008379F">
        <w:rPr>
          <w:rFonts w:ascii="Times New Roman" w:eastAsia="Courier New" w:hAnsi="Times New Roman" w:cs="Times New Roman"/>
          <w:bCs/>
          <w:color w:val="000000"/>
          <w:spacing w:val="2"/>
          <w:sz w:val="28"/>
          <w:szCs w:val="28"/>
          <w:lang w:val="nl-NL" w:eastAsia="vi-VN"/>
        </w:rPr>
        <w:t xml:space="preserve">Trên đây là báo cáo </w:t>
      </w:r>
      <w:r w:rsidRPr="0008379F">
        <w:rPr>
          <w:rFonts w:ascii="Times New Roman" w:hAnsi="Times New Roman" w:cs="Times New Roman"/>
          <w:bCs/>
          <w:color w:val="131314"/>
          <w:sz w:val="28"/>
          <w:szCs w:val="28"/>
          <w:shd w:val="clear" w:color="auto" w:fill="FFFFFF"/>
        </w:rPr>
        <w:t xml:space="preserve">tổng kết việc thi hành pháp luật </w:t>
      </w:r>
      <w:r w:rsidRPr="0008379F">
        <w:rPr>
          <w:rFonts w:ascii="Times New Roman" w:eastAsia="Times New Roman" w:hAnsi="Times New Roman" w:cs="Times New Roman"/>
          <w:bCs/>
          <w:sz w:val="28"/>
          <w:szCs w:val="28"/>
        </w:rPr>
        <w:t xml:space="preserve">liên quan đến dự thảo Nghị quyết của Hội đồng nhân dân tỉnh </w:t>
      </w:r>
      <w:r w:rsidRPr="0008379F">
        <w:rPr>
          <w:rFonts w:ascii="Times New Roman" w:eastAsia="Times New Roman" w:hAnsi="Times New Roman" w:cs="Times New Roman"/>
          <w:bCs/>
          <w:color w:val="000000"/>
          <w:sz w:val="28"/>
          <w:szCs w:val="28"/>
        </w:rPr>
        <w:t xml:space="preserve">quy định mức hỗ trợ kinh phí từ ngân sách nhà nước để </w:t>
      </w:r>
      <w:r w:rsidR="00F76FC6">
        <w:rPr>
          <w:rFonts w:ascii="Times New Roman" w:eastAsia="Times New Roman" w:hAnsi="Times New Roman" w:cs="Times New Roman"/>
          <w:bCs/>
          <w:color w:val="000000"/>
          <w:sz w:val="28"/>
          <w:szCs w:val="28"/>
        </w:rPr>
        <w:t xml:space="preserve">hỗ trợ </w:t>
      </w:r>
      <w:r w:rsidR="00F76FC6" w:rsidRPr="00F76FC6">
        <w:rPr>
          <w:rFonts w:ascii="Times New Roman" w:eastAsia="Times New Roman" w:hAnsi="Times New Roman" w:cs="Times New Roman"/>
          <w:bCs/>
          <w:color w:val="000000"/>
          <w:sz w:val="28"/>
          <w:szCs w:val="28"/>
        </w:rPr>
        <w:t xml:space="preserve">cho người trực tiếp trông coi di tích đã xếp hạng trên địa bàn tỉnh </w:t>
      </w:r>
      <w:r w:rsidRPr="0008379F">
        <w:rPr>
          <w:rFonts w:ascii="Times New Roman" w:eastAsia="Times New Roman" w:hAnsi="Times New Roman" w:cs="Times New Roman"/>
          <w:bCs/>
          <w:color w:val="000000"/>
          <w:sz w:val="28"/>
          <w:szCs w:val="28"/>
        </w:rPr>
        <w:t>Thái Nguyên của Sở Văn hóa, Thể thao và Du lịch./.</w:t>
      </w:r>
    </w:p>
    <w:p w14:paraId="536767D9" w14:textId="2756CE8E" w:rsidR="008D1E26" w:rsidRPr="00EB118D" w:rsidRDefault="009E48C3" w:rsidP="009E48C3">
      <w:pPr>
        <w:widowControl w:val="0"/>
        <w:tabs>
          <w:tab w:val="right" w:leader="dot" w:pos="8640"/>
        </w:tabs>
        <w:spacing w:before="120" w:after="0" w:line="360" w:lineRule="exact"/>
        <w:jc w:val="both"/>
        <w:rPr>
          <w:rFonts w:ascii="Times New Roman" w:eastAsia="Times New Roman" w:hAnsi="Times New Roman" w:cs="Times New Roman"/>
          <w:color w:val="EE0000"/>
          <w:sz w:val="28"/>
          <w:szCs w:val="28"/>
        </w:rPr>
      </w:pPr>
      <w:r>
        <w:rPr>
          <w:rFonts w:ascii="Times New Roman" w:eastAsia="Courier New" w:hAnsi="Times New Roman" w:cs="Times New Roman"/>
          <w:bCs/>
          <w:i/>
          <w:color w:val="000000"/>
          <w:spacing w:val="2"/>
          <w:sz w:val="28"/>
          <w:szCs w:val="28"/>
          <w:lang w:val="nl-NL" w:eastAsia="vi-VN"/>
        </w:rPr>
        <w:t xml:space="preserve"> </w:t>
      </w:r>
      <w:r w:rsidR="006E4DDC" w:rsidRPr="006E4DDC">
        <w:rPr>
          <w:rFonts w:ascii="Times New Roman" w:eastAsia="Courier New" w:hAnsi="Times New Roman" w:cs="Times New Roman"/>
          <w:bCs/>
          <w:i/>
          <w:color w:val="000000"/>
          <w:spacing w:val="2"/>
          <w:sz w:val="28"/>
          <w:szCs w:val="28"/>
          <w:lang w:val="nl-NL" w:eastAsia="vi-VN"/>
        </w:rPr>
        <w:t xml:space="preserve">(Gửi kèm theo </w:t>
      </w:r>
      <w:r w:rsidR="00E31239">
        <w:rPr>
          <w:rFonts w:ascii="Times New Roman" w:eastAsia="Courier New" w:hAnsi="Times New Roman" w:cs="Times New Roman"/>
          <w:bCs/>
          <w:i/>
          <w:color w:val="000000"/>
          <w:spacing w:val="2"/>
          <w:sz w:val="28"/>
          <w:szCs w:val="28"/>
          <w:lang w:val="nl-NL" w:eastAsia="vi-VN"/>
        </w:rPr>
        <w:t>p</w:t>
      </w:r>
      <w:r w:rsidR="006E4DDC" w:rsidRPr="006E4DDC">
        <w:rPr>
          <w:rFonts w:ascii="Times New Roman" w:eastAsia="Courier New" w:hAnsi="Times New Roman" w:cs="Times New Roman"/>
          <w:bCs/>
          <w:i/>
          <w:color w:val="000000"/>
          <w:spacing w:val="2"/>
          <w:sz w:val="28"/>
          <w:szCs w:val="28"/>
          <w:lang w:val="nl-NL" w:eastAsia="vi-VN"/>
        </w:rPr>
        <w:t xml:space="preserve">hụ lục đánh giá sự phù hợp với </w:t>
      </w:r>
      <w:r w:rsidR="00E31239">
        <w:rPr>
          <w:rFonts w:ascii="Times New Roman" w:eastAsia="Courier New" w:hAnsi="Times New Roman" w:cs="Times New Roman"/>
          <w:bCs/>
          <w:i/>
          <w:color w:val="000000"/>
          <w:spacing w:val="2"/>
          <w:sz w:val="28"/>
          <w:szCs w:val="28"/>
          <w:lang w:val="nl-NL" w:eastAsia="vi-VN"/>
        </w:rPr>
        <w:t>c</w:t>
      </w:r>
      <w:r w:rsidR="006E4DDC" w:rsidRPr="006E4DDC">
        <w:rPr>
          <w:rFonts w:ascii="Times New Roman" w:eastAsia="Courier New" w:hAnsi="Times New Roman" w:cs="Times New Roman"/>
          <w:bCs/>
          <w:i/>
          <w:color w:val="000000"/>
          <w:spacing w:val="2"/>
          <w:sz w:val="28"/>
          <w:szCs w:val="28"/>
          <w:lang w:val="nl-NL" w:eastAsia="vi-VN"/>
        </w:rPr>
        <w:t>hủ trương, đường lối của Đảng;</w:t>
      </w:r>
      <w:r w:rsidR="006E4DDC" w:rsidRPr="006E4DDC">
        <w:rPr>
          <w:rFonts w:ascii="Times New Roman" w:eastAsia="Times New Roman" w:hAnsi="Times New Roman" w:cs="Courier New"/>
          <w:i/>
          <w:color w:val="000000"/>
          <w:spacing w:val="2"/>
          <w:sz w:val="28"/>
          <w:szCs w:val="28"/>
          <w:lang w:val="vi-VN" w:eastAsia="vi-VN"/>
        </w:rPr>
        <w:t>Văn bản quy phạm pháp luật</w:t>
      </w:r>
      <w:r w:rsidR="006E4DDC" w:rsidRPr="006E4DDC">
        <w:rPr>
          <w:rFonts w:ascii="Times New Roman" w:eastAsia="Times New Roman" w:hAnsi="Times New Roman" w:cs="Courier New"/>
          <w:i/>
          <w:color w:val="000000"/>
          <w:spacing w:val="2"/>
          <w:sz w:val="28"/>
          <w:szCs w:val="28"/>
          <w:lang w:val="nl-NL" w:eastAsia="vi-VN"/>
        </w:rPr>
        <w:t xml:space="preserve"> và Điều ước quốc tế có liên quan đến dự thảo)</w:t>
      </w:r>
    </w:p>
    <w:tbl>
      <w:tblPr>
        <w:tblpPr w:leftFromText="180" w:rightFromText="180" w:vertAnchor="text" w:horzAnchor="margin" w:tblpY="345"/>
        <w:tblW w:w="8931" w:type="dxa"/>
        <w:tblLayout w:type="fixed"/>
        <w:tblLook w:val="01E0" w:firstRow="1" w:lastRow="1" w:firstColumn="1" w:lastColumn="1" w:noHBand="0" w:noVBand="0"/>
      </w:tblPr>
      <w:tblGrid>
        <w:gridCol w:w="4472"/>
        <w:gridCol w:w="4459"/>
      </w:tblGrid>
      <w:tr w:rsidR="00EB118D" w:rsidRPr="00EB118D" w14:paraId="162BA2C2" w14:textId="77777777" w:rsidTr="00E46415">
        <w:trPr>
          <w:trHeight w:val="1703"/>
        </w:trPr>
        <w:tc>
          <w:tcPr>
            <w:tcW w:w="4472" w:type="dxa"/>
          </w:tcPr>
          <w:p w14:paraId="4107D283" w14:textId="3FD6C024" w:rsidR="008D1E26" w:rsidRPr="00146A91" w:rsidRDefault="00E46415" w:rsidP="00E16B44">
            <w:pPr>
              <w:tabs>
                <w:tab w:val="left" w:pos="6840"/>
              </w:tabs>
              <w:spacing w:after="0" w:line="240" w:lineRule="auto"/>
              <w:jc w:val="both"/>
              <w:rPr>
                <w:rFonts w:ascii="Times New Roman" w:eastAsia="Times New Roman" w:hAnsi="Times New Roman"/>
                <w:b/>
                <w:i/>
                <w:sz w:val="24"/>
                <w:szCs w:val="24"/>
              </w:rPr>
            </w:pPr>
            <w:r>
              <w:rPr>
                <w:rFonts w:ascii="Times New Roman" w:eastAsia="Times New Roman" w:hAnsi="Times New Roman"/>
                <w:b/>
                <w:i/>
                <w:sz w:val="24"/>
                <w:szCs w:val="24"/>
              </w:rPr>
              <w:t xml:space="preserve"> </w:t>
            </w:r>
            <w:r w:rsidR="008D1E26" w:rsidRPr="00146A91">
              <w:rPr>
                <w:rFonts w:ascii="Times New Roman" w:eastAsia="Times New Roman" w:hAnsi="Times New Roman"/>
                <w:b/>
                <w:i/>
                <w:sz w:val="24"/>
                <w:szCs w:val="24"/>
              </w:rPr>
              <w:t>Nơi nhận:</w:t>
            </w:r>
          </w:p>
          <w:p w14:paraId="6423CDE5" w14:textId="42C03280" w:rsidR="008D1E26" w:rsidRPr="00146A91" w:rsidRDefault="008D1E26" w:rsidP="00E16B44">
            <w:pPr>
              <w:spacing w:after="0" w:line="240" w:lineRule="auto"/>
              <w:jc w:val="both"/>
              <w:rPr>
                <w:rFonts w:ascii="Times New Roman" w:eastAsia="Times New Roman" w:hAnsi="Times New Roman"/>
              </w:rPr>
            </w:pPr>
            <w:r w:rsidRPr="00146A91">
              <w:rPr>
                <w:rFonts w:ascii="Times New Roman" w:eastAsia="Times New Roman" w:hAnsi="Times New Roman"/>
              </w:rPr>
              <w:t xml:space="preserve">- </w:t>
            </w:r>
            <w:r w:rsidR="00146A91" w:rsidRPr="00146A91">
              <w:rPr>
                <w:rFonts w:ascii="Times New Roman" w:eastAsia="Times New Roman" w:hAnsi="Times New Roman"/>
              </w:rPr>
              <w:t>UBND tỉnh</w:t>
            </w:r>
            <w:r w:rsidRPr="00146A91">
              <w:rPr>
                <w:rFonts w:ascii="Times New Roman" w:eastAsia="Times New Roman" w:hAnsi="Times New Roman"/>
              </w:rPr>
              <w:t>;</w:t>
            </w:r>
          </w:p>
          <w:p w14:paraId="4C9EB005" w14:textId="147A505D" w:rsidR="008D1E26" w:rsidRPr="00146A91" w:rsidRDefault="008D1E26" w:rsidP="00E16B44">
            <w:pPr>
              <w:tabs>
                <w:tab w:val="center" w:pos="6840"/>
              </w:tabs>
              <w:spacing w:after="0" w:line="240" w:lineRule="auto"/>
              <w:jc w:val="both"/>
              <w:rPr>
                <w:rFonts w:ascii="Times New Roman" w:eastAsia="Times New Roman" w:hAnsi="Times New Roman"/>
                <w:iCs/>
              </w:rPr>
            </w:pPr>
            <w:r w:rsidRPr="00146A91">
              <w:rPr>
                <w:rFonts w:ascii="Times New Roman" w:eastAsia="Times New Roman" w:hAnsi="Times New Roman"/>
                <w:iCs/>
              </w:rPr>
              <w:t>- Giám đốc và các Phó GĐ</w:t>
            </w:r>
            <w:r w:rsidR="00146A91" w:rsidRPr="00146A91">
              <w:rPr>
                <w:rFonts w:ascii="Times New Roman" w:eastAsia="Times New Roman" w:hAnsi="Times New Roman"/>
                <w:iCs/>
              </w:rPr>
              <w:t xml:space="preserve"> Sở</w:t>
            </w:r>
            <w:r w:rsidRPr="00146A91">
              <w:rPr>
                <w:rFonts w:ascii="Times New Roman" w:eastAsia="Times New Roman" w:hAnsi="Times New Roman"/>
                <w:iCs/>
              </w:rPr>
              <w:t xml:space="preserve">; </w:t>
            </w:r>
          </w:p>
          <w:p w14:paraId="7BD20332" w14:textId="5FDA1689" w:rsidR="00146A91" w:rsidRPr="00146A91" w:rsidRDefault="00146A91" w:rsidP="00E16B44">
            <w:pPr>
              <w:tabs>
                <w:tab w:val="center" w:pos="6840"/>
              </w:tabs>
              <w:spacing w:after="0" w:line="240" w:lineRule="auto"/>
              <w:jc w:val="both"/>
              <w:rPr>
                <w:rFonts w:ascii="Times New Roman" w:eastAsia="Times New Roman" w:hAnsi="Times New Roman"/>
                <w:iCs/>
              </w:rPr>
            </w:pPr>
            <w:r w:rsidRPr="00146A91">
              <w:rPr>
                <w:rFonts w:ascii="Times New Roman" w:eastAsia="Times New Roman" w:hAnsi="Times New Roman"/>
                <w:iCs/>
              </w:rPr>
              <w:t>- Sở Tư pháp;</w:t>
            </w:r>
          </w:p>
          <w:p w14:paraId="7ED383E2" w14:textId="0773978D" w:rsidR="008D1E26" w:rsidRPr="00146A91" w:rsidRDefault="008D1E26" w:rsidP="00E16B44">
            <w:pPr>
              <w:tabs>
                <w:tab w:val="center" w:pos="6840"/>
              </w:tabs>
              <w:spacing w:after="0" w:line="240" w:lineRule="auto"/>
              <w:jc w:val="both"/>
              <w:rPr>
                <w:rFonts w:ascii="Times New Roman" w:eastAsia="Times New Roman" w:hAnsi="Times New Roman"/>
                <w:iCs/>
              </w:rPr>
            </w:pPr>
            <w:r w:rsidRPr="00146A91">
              <w:rPr>
                <w:rFonts w:ascii="Times New Roman" w:eastAsia="Times New Roman" w:hAnsi="Times New Roman"/>
                <w:iCs/>
              </w:rPr>
              <w:t xml:space="preserve">- </w:t>
            </w:r>
            <w:r w:rsidR="00146A91" w:rsidRPr="00146A91">
              <w:rPr>
                <w:rFonts w:ascii="Times New Roman" w:eastAsia="Times New Roman" w:hAnsi="Times New Roman"/>
                <w:iCs/>
              </w:rPr>
              <w:t>Phòng TCHC;</w:t>
            </w:r>
          </w:p>
          <w:p w14:paraId="13776DAA" w14:textId="61CEE428" w:rsidR="008D1E26" w:rsidRPr="00146A91" w:rsidRDefault="00CD781B" w:rsidP="00E16B44">
            <w:pPr>
              <w:tabs>
                <w:tab w:val="center" w:pos="6480"/>
              </w:tabs>
              <w:spacing w:after="0" w:line="240" w:lineRule="auto"/>
              <w:jc w:val="both"/>
              <w:rPr>
                <w:rFonts w:ascii="Times New Roman" w:eastAsia="Times New Roman" w:hAnsi="Times New Roman"/>
                <w:iCs/>
              </w:rPr>
            </w:pPr>
            <w:r w:rsidRPr="00146A91">
              <w:rPr>
                <w:rFonts w:ascii="Times New Roman" w:eastAsia="Times New Roman" w:hAnsi="Times New Roman"/>
                <w:iCs/>
              </w:rPr>
              <w:t>- Lưu: VT</w:t>
            </w:r>
            <w:r w:rsidR="00146A91" w:rsidRPr="00146A91">
              <w:rPr>
                <w:rFonts w:ascii="Times New Roman" w:eastAsia="Times New Roman" w:hAnsi="Times New Roman"/>
                <w:iCs/>
              </w:rPr>
              <w:t>, QLVH.</w:t>
            </w:r>
          </w:p>
          <w:p w14:paraId="67B6D046" w14:textId="77777777" w:rsidR="008D1E26" w:rsidRPr="00146A91" w:rsidRDefault="008D1E26" w:rsidP="00E16B44">
            <w:pPr>
              <w:spacing w:after="0" w:line="240" w:lineRule="auto"/>
              <w:rPr>
                <w:rFonts w:ascii="Times New Roman" w:eastAsia="Times New Roman" w:hAnsi="Times New Roman"/>
                <w:sz w:val="24"/>
                <w:szCs w:val="24"/>
              </w:rPr>
            </w:pPr>
          </w:p>
          <w:p w14:paraId="6B60EC23" w14:textId="77777777" w:rsidR="008D1E26" w:rsidRPr="00146A91" w:rsidRDefault="008D1E26" w:rsidP="00E16B44">
            <w:pPr>
              <w:spacing w:after="0" w:line="240" w:lineRule="auto"/>
              <w:jc w:val="both"/>
              <w:rPr>
                <w:rFonts w:ascii="Times New Roman" w:eastAsia="Times New Roman" w:hAnsi="Times New Roman"/>
                <w:sz w:val="24"/>
                <w:szCs w:val="24"/>
              </w:rPr>
            </w:pPr>
          </w:p>
        </w:tc>
        <w:tc>
          <w:tcPr>
            <w:tcW w:w="4459" w:type="dxa"/>
          </w:tcPr>
          <w:p w14:paraId="004FEB56" w14:textId="77777777" w:rsidR="008D1E26" w:rsidRPr="00146A91" w:rsidRDefault="008D1E26" w:rsidP="008908A0">
            <w:pPr>
              <w:spacing w:after="0" w:line="240" w:lineRule="auto"/>
              <w:jc w:val="center"/>
              <w:rPr>
                <w:rFonts w:ascii="Times New Roman" w:eastAsia="Times New Roman" w:hAnsi="Times New Roman"/>
                <w:b/>
                <w:sz w:val="28"/>
                <w:szCs w:val="28"/>
              </w:rPr>
            </w:pPr>
            <w:r w:rsidRPr="00146A91">
              <w:rPr>
                <w:rFonts w:ascii="Times New Roman" w:eastAsia="Times New Roman" w:hAnsi="Times New Roman"/>
                <w:b/>
                <w:sz w:val="28"/>
                <w:szCs w:val="28"/>
              </w:rPr>
              <w:t>KT.GIÁM ĐỐC</w:t>
            </w:r>
          </w:p>
          <w:p w14:paraId="1503F605" w14:textId="77777777" w:rsidR="008D1E26" w:rsidRPr="00146A91" w:rsidRDefault="008D1E26" w:rsidP="008908A0">
            <w:pPr>
              <w:spacing w:after="0" w:line="240" w:lineRule="auto"/>
              <w:jc w:val="center"/>
              <w:rPr>
                <w:rFonts w:ascii="Times New Roman" w:eastAsia="Times New Roman" w:hAnsi="Times New Roman"/>
                <w:b/>
                <w:sz w:val="28"/>
                <w:szCs w:val="28"/>
              </w:rPr>
            </w:pPr>
            <w:r w:rsidRPr="00146A91">
              <w:rPr>
                <w:rFonts w:ascii="Times New Roman" w:eastAsia="Times New Roman" w:hAnsi="Times New Roman"/>
                <w:b/>
                <w:sz w:val="28"/>
                <w:szCs w:val="28"/>
              </w:rPr>
              <w:t>PHÓ GIÁM ĐỐC</w:t>
            </w:r>
          </w:p>
          <w:p w14:paraId="5401E500" w14:textId="77777777" w:rsidR="008D1E26" w:rsidRPr="00146A91" w:rsidRDefault="008D1E26" w:rsidP="008908A0">
            <w:pPr>
              <w:spacing w:after="0" w:line="240" w:lineRule="auto"/>
              <w:jc w:val="center"/>
              <w:rPr>
                <w:rFonts w:ascii="Times New Roman" w:eastAsia="Times New Roman" w:hAnsi="Times New Roman"/>
                <w:b/>
                <w:sz w:val="28"/>
                <w:szCs w:val="28"/>
              </w:rPr>
            </w:pPr>
          </w:p>
          <w:p w14:paraId="0D39383B" w14:textId="77777777" w:rsidR="008D1E26" w:rsidRPr="00146A91" w:rsidRDefault="008D1E26" w:rsidP="008908A0">
            <w:pPr>
              <w:spacing w:after="0" w:line="240" w:lineRule="auto"/>
              <w:jc w:val="center"/>
              <w:rPr>
                <w:rFonts w:ascii="Times New Roman" w:eastAsia="Times New Roman" w:hAnsi="Times New Roman"/>
                <w:b/>
                <w:sz w:val="28"/>
                <w:szCs w:val="28"/>
              </w:rPr>
            </w:pPr>
          </w:p>
          <w:p w14:paraId="672ED7E5" w14:textId="21627108" w:rsidR="008D1E26" w:rsidRPr="00146A91" w:rsidRDefault="008D1E26" w:rsidP="008908A0">
            <w:pPr>
              <w:spacing w:after="0" w:line="240" w:lineRule="auto"/>
              <w:jc w:val="center"/>
              <w:rPr>
                <w:rFonts w:ascii="Times New Roman" w:eastAsia="Times New Roman" w:hAnsi="Times New Roman"/>
                <w:b/>
                <w:sz w:val="28"/>
                <w:szCs w:val="28"/>
              </w:rPr>
            </w:pPr>
          </w:p>
          <w:p w14:paraId="58970703" w14:textId="77777777" w:rsidR="00EE0FC5" w:rsidRPr="00146A91" w:rsidRDefault="00EE0FC5" w:rsidP="008908A0">
            <w:pPr>
              <w:spacing w:after="0" w:line="240" w:lineRule="auto"/>
              <w:jc w:val="center"/>
              <w:rPr>
                <w:rFonts w:ascii="Times New Roman" w:eastAsia="Times New Roman" w:hAnsi="Times New Roman"/>
                <w:b/>
                <w:sz w:val="28"/>
                <w:szCs w:val="28"/>
              </w:rPr>
            </w:pPr>
          </w:p>
          <w:p w14:paraId="6D2F6C04" w14:textId="77777777" w:rsidR="00CD781B" w:rsidRPr="00146A91" w:rsidRDefault="00CD781B" w:rsidP="008908A0">
            <w:pPr>
              <w:spacing w:after="0" w:line="240" w:lineRule="auto"/>
              <w:jc w:val="center"/>
              <w:rPr>
                <w:rFonts w:ascii="Times New Roman" w:eastAsia="Times New Roman" w:hAnsi="Times New Roman"/>
                <w:b/>
                <w:sz w:val="28"/>
                <w:szCs w:val="28"/>
              </w:rPr>
            </w:pPr>
          </w:p>
          <w:p w14:paraId="0896A459" w14:textId="3F36FE91" w:rsidR="00F7741D" w:rsidRPr="00146A91" w:rsidRDefault="00146A91" w:rsidP="008908A0">
            <w:pPr>
              <w:spacing w:after="0" w:line="240" w:lineRule="auto"/>
              <w:jc w:val="center"/>
              <w:rPr>
                <w:rFonts w:ascii="Times New Roman" w:eastAsia="Times New Roman" w:hAnsi="Times New Roman"/>
                <w:b/>
                <w:sz w:val="28"/>
                <w:szCs w:val="28"/>
              </w:rPr>
            </w:pPr>
            <w:r w:rsidRPr="00146A91">
              <w:rPr>
                <w:rFonts w:ascii="Times New Roman" w:eastAsia="Times New Roman" w:hAnsi="Times New Roman"/>
                <w:b/>
                <w:sz w:val="28"/>
                <w:szCs w:val="28"/>
              </w:rPr>
              <w:t>Vũ Đức Hảo</w:t>
            </w:r>
          </w:p>
        </w:tc>
      </w:tr>
      <w:bookmarkEnd w:id="0"/>
      <w:bookmarkEnd w:id="1"/>
    </w:tbl>
    <w:p w14:paraId="42BD2294" w14:textId="77777777" w:rsidR="00535CA9" w:rsidRDefault="00535CA9" w:rsidP="00F7741D">
      <w:pPr>
        <w:widowControl w:val="0"/>
        <w:spacing w:after="0" w:line="240" w:lineRule="auto"/>
        <w:ind w:firstLine="567"/>
        <w:jc w:val="center"/>
        <w:rPr>
          <w:rFonts w:ascii="Times New Roman Bold" w:eastAsia="Times New Roman" w:hAnsi="Times New Roman Bold" w:cs="Courier New"/>
          <w:b/>
          <w:color w:val="000000"/>
          <w:spacing w:val="-6"/>
          <w:sz w:val="28"/>
          <w:szCs w:val="28"/>
          <w:lang w:eastAsia="vi-VN"/>
        </w:rPr>
      </w:pPr>
    </w:p>
    <w:p w14:paraId="0ED76501" w14:textId="77777777" w:rsidR="00D12322" w:rsidRDefault="00D12322" w:rsidP="00F7741D">
      <w:pPr>
        <w:widowControl w:val="0"/>
        <w:spacing w:after="0" w:line="240" w:lineRule="auto"/>
        <w:ind w:firstLine="567"/>
        <w:jc w:val="center"/>
        <w:rPr>
          <w:rFonts w:ascii="Times New Roman Bold" w:eastAsia="Times New Roman" w:hAnsi="Times New Roman Bold" w:cs="Courier New"/>
          <w:b/>
          <w:color w:val="000000"/>
          <w:spacing w:val="-6"/>
          <w:sz w:val="28"/>
          <w:szCs w:val="28"/>
          <w:lang w:eastAsia="vi-VN"/>
        </w:rPr>
      </w:pPr>
    </w:p>
    <w:p w14:paraId="4FB3B6F7" w14:textId="77777777" w:rsidR="002C121C" w:rsidRDefault="002C121C" w:rsidP="001E683F">
      <w:pPr>
        <w:widowControl w:val="0"/>
        <w:spacing w:after="0" w:line="240" w:lineRule="auto"/>
        <w:jc w:val="center"/>
        <w:rPr>
          <w:rFonts w:ascii="Times New Roman Bold" w:eastAsia="Times New Roman" w:hAnsi="Times New Roman Bold" w:cs="Courier New"/>
          <w:b/>
          <w:color w:val="000000"/>
          <w:spacing w:val="-6"/>
          <w:sz w:val="28"/>
          <w:szCs w:val="28"/>
          <w:lang w:eastAsia="vi-VN"/>
        </w:rPr>
      </w:pPr>
    </w:p>
    <w:p w14:paraId="715A411E" w14:textId="77777777" w:rsidR="002C121C" w:rsidRDefault="002C121C" w:rsidP="001E683F">
      <w:pPr>
        <w:widowControl w:val="0"/>
        <w:spacing w:after="0" w:line="240" w:lineRule="auto"/>
        <w:jc w:val="center"/>
        <w:rPr>
          <w:rFonts w:ascii="Times New Roman Bold" w:eastAsia="Times New Roman" w:hAnsi="Times New Roman Bold" w:cs="Courier New"/>
          <w:b/>
          <w:color w:val="000000"/>
          <w:spacing w:val="-6"/>
          <w:sz w:val="28"/>
          <w:szCs w:val="28"/>
          <w:lang w:eastAsia="vi-VN"/>
        </w:rPr>
      </w:pPr>
    </w:p>
    <w:p w14:paraId="29A728A0" w14:textId="77777777" w:rsidR="002C121C" w:rsidRDefault="002C121C" w:rsidP="001E683F">
      <w:pPr>
        <w:widowControl w:val="0"/>
        <w:spacing w:after="0" w:line="240" w:lineRule="auto"/>
        <w:jc w:val="center"/>
        <w:rPr>
          <w:rFonts w:ascii="Times New Roman Bold" w:eastAsia="Times New Roman" w:hAnsi="Times New Roman Bold" w:cs="Courier New"/>
          <w:b/>
          <w:color w:val="000000"/>
          <w:spacing w:val="-6"/>
          <w:sz w:val="28"/>
          <w:szCs w:val="28"/>
          <w:lang w:eastAsia="vi-VN"/>
        </w:rPr>
      </w:pPr>
    </w:p>
    <w:p w14:paraId="61D6597B" w14:textId="77777777" w:rsidR="002C121C" w:rsidRDefault="002C121C" w:rsidP="001E683F">
      <w:pPr>
        <w:widowControl w:val="0"/>
        <w:spacing w:after="0" w:line="240" w:lineRule="auto"/>
        <w:jc w:val="center"/>
        <w:rPr>
          <w:rFonts w:ascii="Times New Roman Bold" w:eastAsia="Times New Roman" w:hAnsi="Times New Roman Bold" w:cs="Courier New"/>
          <w:b/>
          <w:color w:val="000000"/>
          <w:spacing w:val="-6"/>
          <w:sz w:val="28"/>
          <w:szCs w:val="28"/>
          <w:lang w:eastAsia="vi-VN"/>
        </w:rPr>
      </w:pPr>
    </w:p>
    <w:p w14:paraId="150BEE60" w14:textId="2528155C" w:rsidR="002C121C" w:rsidRDefault="002C121C" w:rsidP="001E683F">
      <w:pPr>
        <w:widowControl w:val="0"/>
        <w:spacing w:after="0" w:line="240" w:lineRule="auto"/>
        <w:jc w:val="center"/>
        <w:rPr>
          <w:rFonts w:ascii="Times New Roman Bold" w:eastAsia="Times New Roman" w:hAnsi="Times New Roman Bold" w:cs="Courier New"/>
          <w:b/>
          <w:color w:val="000000"/>
          <w:spacing w:val="-6"/>
          <w:sz w:val="28"/>
          <w:szCs w:val="28"/>
          <w:lang w:eastAsia="vi-VN"/>
        </w:rPr>
      </w:pPr>
    </w:p>
    <w:p w14:paraId="0DC835F4" w14:textId="495936B9" w:rsidR="00114967" w:rsidRDefault="00114967" w:rsidP="001E683F">
      <w:pPr>
        <w:widowControl w:val="0"/>
        <w:spacing w:after="0" w:line="240" w:lineRule="auto"/>
        <w:jc w:val="center"/>
        <w:rPr>
          <w:rFonts w:ascii="Times New Roman Bold" w:eastAsia="Times New Roman" w:hAnsi="Times New Roman Bold" w:cs="Courier New"/>
          <w:b/>
          <w:color w:val="000000"/>
          <w:spacing w:val="-6"/>
          <w:sz w:val="28"/>
          <w:szCs w:val="28"/>
          <w:lang w:eastAsia="vi-VN"/>
        </w:rPr>
      </w:pPr>
    </w:p>
    <w:p w14:paraId="7E9543ED" w14:textId="612FF8A7" w:rsidR="00114967" w:rsidRDefault="00114967" w:rsidP="001E683F">
      <w:pPr>
        <w:widowControl w:val="0"/>
        <w:spacing w:after="0" w:line="240" w:lineRule="auto"/>
        <w:jc w:val="center"/>
        <w:rPr>
          <w:rFonts w:ascii="Times New Roman Bold" w:eastAsia="Times New Roman" w:hAnsi="Times New Roman Bold" w:cs="Courier New"/>
          <w:b/>
          <w:color w:val="000000"/>
          <w:spacing w:val="-6"/>
          <w:sz w:val="28"/>
          <w:szCs w:val="28"/>
          <w:lang w:eastAsia="vi-VN"/>
        </w:rPr>
      </w:pPr>
    </w:p>
    <w:p w14:paraId="0862FA3C" w14:textId="3E4BF2AC" w:rsidR="00114967" w:rsidRDefault="00114967" w:rsidP="001E683F">
      <w:pPr>
        <w:widowControl w:val="0"/>
        <w:spacing w:after="0" w:line="240" w:lineRule="auto"/>
        <w:jc w:val="center"/>
        <w:rPr>
          <w:rFonts w:ascii="Times New Roman Bold" w:eastAsia="Times New Roman" w:hAnsi="Times New Roman Bold" w:cs="Courier New"/>
          <w:b/>
          <w:color w:val="000000"/>
          <w:spacing w:val="-6"/>
          <w:sz w:val="28"/>
          <w:szCs w:val="28"/>
          <w:lang w:eastAsia="vi-VN"/>
        </w:rPr>
      </w:pPr>
    </w:p>
    <w:p w14:paraId="76F3C0E8" w14:textId="77777777" w:rsidR="00650EEA" w:rsidRDefault="00650EEA" w:rsidP="001E683F">
      <w:pPr>
        <w:widowControl w:val="0"/>
        <w:spacing w:after="0" w:line="240" w:lineRule="auto"/>
        <w:jc w:val="center"/>
        <w:rPr>
          <w:rFonts w:ascii="Times New Roman Bold" w:eastAsia="Times New Roman" w:hAnsi="Times New Roman Bold" w:cs="Courier New"/>
          <w:b/>
          <w:color w:val="000000"/>
          <w:spacing w:val="-6"/>
          <w:sz w:val="28"/>
          <w:szCs w:val="28"/>
          <w:lang w:eastAsia="vi-VN"/>
        </w:rPr>
      </w:pPr>
    </w:p>
    <w:p w14:paraId="003C78CD" w14:textId="77777777" w:rsidR="00650EEA" w:rsidRDefault="00650EEA" w:rsidP="001E683F">
      <w:pPr>
        <w:widowControl w:val="0"/>
        <w:spacing w:after="0" w:line="240" w:lineRule="auto"/>
        <w:jc w:val="center"/>
        <w:rPr>
          <w:rFonts w:ascii="Times New Roman Bold" w:eastAsia="Times New Roman" w:hAnsi="Times New Roman Bold" w:cs="Courier New"/>
          <w:b/>
          <w:color w:val="000000"/>
          <w:spacing w:val="-6"/>
          <w:sz w:val="28"/>
          <w:szCs w:val="28"/>
          <w:lang w:eastAsia="vi-VN"/>
        </w:rPr>
      </w:pPr>
    </w:p>
    <w:p w14:paraId="2AF2EEF8" w14:textId="77777777" w:rsidR="00650EEA" w:rsidRDefault="00650EEA" w:rsidP="001E683F">
      <w:pPr>
        <w:widowControl w:val="0"/>
        <w:spacing w:after="0" w:line="240" w:lineRule="auto"/>
        <w:jc w:val="center"/>
        <w:rPr>
          <w:rFonts w:ascii="Times New Roman Bold" w:eastAsia="Times New Roman" w:hAnsi="Times New Roman Bold" w:cs="Courier New"/>
          <w:b/>
          <w:color w:val="000000"/>
          <w:spacing w:val="-6"/>
          <w:sz w:val="28"/>
          <w:szCs w:val="28"/>
          <w:lang w:eastAsia="vi-VN"/>
        </w:rPr>
      </w:pPr>
    </w:p>
    <w:p w14:paraId="44C67729" w14:textId="77777777" w:rsidR="00650EEA" w:rsidRDefault="00650EEA" w:rsidP="001E683F">
      <w:pPr>
        <w:widowControl w:val="0"/>
        <w:spacing w:after="0" w:line="240" w:lineRule="auto"/>
        <w:jc w:val="center"/>
        <w:rPr>
          <w:rFonts w:ascii="Times New Roman Bold" w:eastAsia="Times New Roman" w:hAnsi="Times New Roman Bold" w:cs="Courier New"/>
          <w:b/>
          <w:color w:val="000000"/>
          <w:spacing w:val="-6"/>
          <w:sz w:val="28"/>
          <w:szCs w:val="28"/>
          <w:lang w:eastAsia="vi-VN"/>
        </w:rPr>
      </w:pPr>
    </w:p>
    <w:p w14:paraId="0CD64AAC" w14:textId="77777777" w:rsidR="00650EEA" w:rsidRDefault="00650EEA" w:rsidP="001E683F">
      <w:pPr>
        <w:widowControl w:val="0"/>
        <w:spacing w:after="0" w:line="240" w:lineRule="auto"/>
        <w:jc w:val="center"/>
        <w:rPr>
          <w:rFonts w:ascii="Times New Roman Bold" w:eastAsia="Times New Roman" w:hAnsi="Times New Roman Bold" w:cs="Courier New"/>
          <w:b/>
          <w:color w:val="000000"/>
          <w:spacing w:val="-6"/>
          <w:sz w:val="28"/>
          <w:szCs w:val="28"/>
          <w:lang w:eastAsia="vi-VN"/>
        </w:rPr>
      </w:pPr>
    </w:p>
    <w:p w14:paraId="13FB55BE" w14:textId="77777777" w:rsidR="00650EEA" w:rsidRDefault="00650EEA" w:rsidP="001E683F">
      <w:pPr>
        <w:widowControl w:val="0"/>
        <w:spacing w:after="0" w:line="240" w:lineRule="auto"/>
        <w:jc w:val="center"/>
        <w:rPr>
          <w:rFonts w:ascii="Times New Roman Bold" w:eastAsia="Times New Roman" w:hAnsi="Times New Roman Bold" w:cs="Courier New"/>
          <w:b/>
          <w:color w:val="000000"/>
          <w:spacing w:val="-6"/>
          <w:sz w:val="28"/>
          <w:szCs w:val="28"/>
          <w:lang w:eastAsia="vi-VN"/>
        </w:rPr>
      </w:pPr>
    </w:p>
    <w:p w14:paraId="2C1528C6" w14:textId="77777777" w:rsidR="00650EEA" w:rsidRDefault="00650EEA" w:rsidP="001E683F">
      <w:pPr>
        <w:widowControl w:val="0"/>
        <w:spacing w:after="0" w:line="240" w:lineRule="auto"/>
        <w:jc w:val="center"/>
        <w:rPr>
          <w:rFonts w:ascii="Times New Roman Bold" w:eastAsia="Times New Roman" w:hAnsi="Times New Roman Bold" w:cs="Courier New"/>
          <w:b/>
          <w:color w:val="000000"/>
          <w:spacing w:val="-6"/>
          <w:sz w:val="28"/>
          <w:szCs w:val="28"/>
          <w:lang w:eastAsia="vi-VN"/>
        </w:rPr>
      </w:pPr>
    </w:p>
    <w:p w14:paraId="42CA0A19" w14:textId="77777777" w:rsidR="00650EEA" w:rsidRDefault="00650EEA" w:rsidP="001E683F">
      <w:pPr>
        <w:widowControl w:val="0"/>
        <w:spacing w:after="0" w:line="240" w:lineRule="auto"/>
        <w:jc w:val="center"/>
        <w:rPr>
          <w:rFonts w:ascii="Times New Roman Bold" w:eastAsia="Times New Roman" w:hAnsi="Times New Roman Bold" w:cs="Courier New"/>
          <w:b/>
          <w:color w:val="000000"/>
          <w:spacing w:val="-6"/>
          <w:sz w:val="28"/>
          <w:szCs w:val="28"/>
          <w:lang w:eastAsia="vi-VN"/>
        </w:rPr>
      </w:pPr>
    </w:p>
    <w:p w14:paraId="5BF23693" w14:textId="77777777" w:rsidR="00650EEA" w:rsidRDefault="00650EEA" w:rsidP="001E683F">
      <w:pPr>
        <w:widowControl w:val="0"/>
        <w:spacing w:after="0" w:line="240" w:lineRule="auto"/>
        <w:jc w:val="center"/>
        <w:rPr>
          <w:rFonts w:ascii="Times New Roman Bold" w:eastAsia="Times New Roman" w:hAnsi="Times New Roman Bold" w:cs="Courier New"/>
          <w:b/>
          <w:color w:val="000000"/>
          <w:spacing w:val="-6"/>
          <w:sz w:val="28"/>
          <w:szCs w:val="28"/>
          <w:lang w:eastAsia="vi-VN"/>
        </w:rPr>
      </w:pPr>
    </w:p>
    <w:p w14:paraId="65E9CA3C" w14:textId="79871EC0" w:rsidR="00F7741D" w:rsidRDefault="00F7741D" w:rsidP="001E683F">
      <w:pPr>
        <w:widowControl w:val="0"/>
        <w:spacing w:after="0" w:line="240" w:lineRule="auto"/>
        <w:jc w:val="center"/>
        <w:rPr>
          <w:rFonts w:ascii="Times New Roman Bold" w:eastAsia="Times New Roman" w:hAnsi="Times New Roman Bold" w:cs="Courier New"/>
          <w:b/>
          <w:color w:val="000000"/>
          <w:spacing w:val="-6"/>
          <w:sz w:val="28"/>
          <w:szCs w:val="28"/>
          <w:lang w:eastAsia="vi-VN"/>
        </w:rPr>
      </w:pPr>
      <w:r>
        <w:rPr>
          <w:rFonts w:ascii="Times New Roman Bold" w:eastAsia="Times New Roman" w:hAnsi="Times New Roman Bold" w:cs="Courier New"/>
          <w:b/>
          <w:color w:val="000000"/>
          <w:spacing w:val="-6"/>
          <w:sz w:val="28"/>
          <w:szCs w:val="28"/>
          <w:lang w:eastAsia="vi-VN"/>
        </w:rPr>
        <w:t>Phụ lục</w:t>
      </w:r>
    </w:p>
    <w:p w14:paraId="3066AB8C" w14:textId="63F26A6D" w:rsidR="00F7741D" w:rsidRPr="00F7741D" w:rsidRDefault="00F7741D" w:rsidP="005A0259">
      <w:pPr>
        <w:widowControl w:val="0"/>
        <w:spacing w:before="120" w:after="0" w:line="240" w:lineRule="auto"/>
        <w:ind w:firstLine="567"/>
        <w:jc w:val="both"/>
        <w:rPr>
          <w:rFonts w:ascii="Times New Roman Bold" w:eastAsia="Courier New" w:hAnsi="Times New Roman Bold" w:cs="Times New Roman"/>
          <w:b/>
          <w:color w:val="000000"/>
          <w:spacing w:val="-6"/>
          <w:sz w:val="28"/>
          <w:szCs w:val="28"/>
          <w:lang w:val="nl-NL" w:eastAsia="vi-VN"/>
        </w:rPr>
      </w:pPr>
      <w:r w:rsidRPr="00F7741D">
        <w:rPr>
          <w:rFonts w:ascii="Times New Roman Bold" w:eastAsia="Times New Roman" w:hAnsi="Times New Roman Bold" w:cs="Courier New"/>
          <w:b/>
          <w:color w:val="000000"/>
          <w:spacing w:val="-6"/>
          <w:sz w:val="28"/>
          <w:szCs w:val="28"/>
          <w:lang w:eastAsia="vi-VN"/>
        </w:rPr>
        <w:t xml:space="preserve">1. Chủ trương, đường lối của Đảng </w:t>
      </w:r>
      <w:r w:rsidRPr="00F7741D">
        <w:rPr>
          <w:rFonts w:ascii="Times New Roman Bold" w:eastAsia="Courier New" w:hAnsi="Times New Roman Bold" w:cs="Times New Roman"/>
          <w:b/>
          <w:color w:val="000000"/>
          <w:spacing w:val="-6"/>
          <w:sz w:val="28"/>
          <w:szCs w:val="28"/>
          <w:lang w:val="nl-NL" w:eastAsia="vi-VN"/>
        </w:rPr>
        <w:t>có liên quan đến chính sách/dự thảo</w:t>
      </w:r>
    </w:p>
    <w:p w14:paraId="6DCFECF4" w14:textId="77777777" w:rsidR="00F7741D" w:rsidRPr="00F7741D" w:rsidRDefault="00F7741D" w:rsidP="00F7741D">
      <w:pPr>
        <w:widowControl w:val="0"/>
        <w:spacing w:after="0" w:line="240" w:lineRule="auto"/>
        <w:jc w:val="both"/>
        <w:rPr>
          <w:rFonts w:ascii="Times New Roman" w:eastAsia="Courier New" w:hAnsi="Times New Roman" w:cs="Courier New"/>
          <w:b/>
          <w:color w:val="000000"/>
          <w:sz w:val="28"/>
          <w:szCs w:val="28"/>
          <w:lang w:val="vi-VN" w:eastAsia="vi-VN"/>
        </w:rPr>
      </w:pPr>
    </w:p>
    <w:tbl>
      <w:tblPr>
        <w:tblW w:w="51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0"/>
        <w:gridCol w:w="2615"/>
        <w:gridCol w:w="2180"/>
        <w:gridCol w:w="2446"/>
      </w:tblGrid>
      <w:tr w:rsidR="00F7741D" w:rsidRPr="00F7741D" w14:paraId="49044632" w14:textId="77777777">
        <w:tc>
          <w:tcPr>
            <w:tcW w:w="1190" w:type="pct"/>
            <w:tcBorders>
              <w:top w:val="single" w:sz="4" w:space="0" w:color="000000"/>
              <w:left w:val="single" w:sz="4" w:space="0" w:color="000000"/>
              <w:bottom w:val="single" w:sz="4" w:space="0" w:color="000000"/>
              <w:right w:val="single" w:sz="4" w:space="0" w:color="000000"/>
            </w:tcBorders>
            <w:vAlign w:val="center"/>
            <w:hideMark/>
          </w:tcPr>
          <w:p w14:paraId="5CC23756"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CHỦ TRƯƠNG, ĐƯỜNG LỐI CỦA ĐẢNG</w:t>
            </w:r>
          </w:p>
        </w:tc>
        <w:tc>
          <w:tcPr>
            <w:tcW w:w="1376" w:type="pct"/>
            <w:tcBorders>
              <w:top w:val="single" w:sz="4" w:space="0" w:color="000000"/>
              <w:left w:val="single" w:sz="4" w:space="0" w:color="000000"/>
              <w:bottom w:val="single" w:sz="4" w:space="0" w:color="000000"/>
              <w:right w:val="single" w:sz="4" w:space="0" w:color="000000"/>
            </w:tcBorders>
            <w:vAlign w:val="center"/>
            <w:hideMark/>
          </w:tcPr>
          <w:p w14:paraId="21D1D142"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CHÍNH SÁCH/</w:t>
            </w:r>
          </w:p>
          <w:p w14:paraId="0955A3DA"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 xml:space="preserve">QUY ĐỊNH </w:t>
            </w:r>
          </w:p>
          <w:p w14:paraId="357B91A0"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 xml:space="preserve">CỦA DỰ THẢO </w:t>
            </w:r>
          </w:p>
        </w:tc>
        <w:tc>
          <w:tcPr>
            <w:tcW w:w="1147" w:type="pct"/>
            <w:tcBorders>
              <w:top w:val="single" w:sz="4" w:space="0" w:color="000000"/>
              <w:left w:val="single" w:sz="4" w:space="0" w:color="000000"/>
              <w:bottom w:val="single" w:sz="4" w:space="0" w:color="000000"/>
              <w:right w:val="single" w:sz="4" w:space="0" w:color="000000"/>
            </w:tcBorders>
            <w:vAlign w:val="center"/>
            <w:hideMark/>
          </w:tcPr>
          <w:p w14:paraId="608E8023"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 xml:space="preserve">ĐÁNH GIÁ </w:t>
            </w:r>
          </w:p>
          <w:p w14:paraId="55D6B6D3"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w:t>
            </w:r>
            <w:r w:rsidRPr="00F7741D">
              <w:rPr>
                <w:rFonts w:ascii="Times New Roman Bold" w:eastAsia="Courier New" w:hAnsi="Times New Roman Bold" w:cs="Times New Roman"/>
                <w:b/>
                <w:color w:val="000000"/>
                <w:spacing w:val="-6"/>
                <w:sz w:val="24"/>
                <w:szCs w:val="24"/>
                <w:lang w:val="vi-VN" w:eastAsia="vi-VN"/>
              </w:rPr>
              <w:t>Đã thể chế đầy đủ</w:t>
            </w:r>
            <w:r w:rsidRPr="00F7741D">
              <w:rPr>
                <w:rFonts w:ascii="Times New Roman" w:eastAsia="Courier New" w:hAnsi="Times New Roman" w:cs="Times New Roman"/>
                <w:b/>
                <w:color w:val="000000"/>
                <w:sz w:val="24"/>
                <w:szCs w:val="24"/>
                <w:lang w:val="vi-VN" w:eastAsia="vi-VN"/>
              </w:rPr>
              <w:t xml:space="preserve"> hoặc một phần)</w:t>
            </w:r>
          </w:p>
        </w:tc>
        <w:tc>
          <w:tcPr>
            <w:tcW w:w="1288" w:type="pct"/>
            <w:tcBorders>
              <w:top w:val="single" w:sz="4" w:space="0" w:color="000000"/>
              <w:left w:val="single" w:sz="4" w:space="0" w:color="000000"/>
              <w:bottom w:val="single" w:sz="4" w:space="0" w:color="000000"/>
              <w:right w:val="single" w:sz="4" w:space="0" w:color="000000"/>
            </w:tcBorders>
            <w:vAlign w:val="center"/>
            <w:hideMark/>
          </w:tcPr>
          <w:p w14:paraId="29309D03"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ĐỀ XUẤT XỬ LÝ</w:t>
            </w:r>
          </w:p>
        </w:tc>
      </w:tr>
      <w:tr w:rsidR="00F7741D" w:rsidRPr="00F7741D" w14:paraId="175B6811" w14:textId="77777777">
        <w:tc>
          <w:tcPr>
            <w:tcW w:w="1190" w:type="pct"/>
            <w:tcBorders>
              <w:top w:val="single" w:sz="4" w:space="0" w:color="000000"/>
              <w:left w:val="single" w:sz="4" w:space="0" w:color="000000"/>
              <w:bottom w:val="single" w:sz="4" w:space="0" w:color="000000"/>
              <w:right w:val="single" w:sz="4" w:space="0" w:color="000000"/>
            </w:tcBorders>
            <w:hideMark/>
          </w:tcPr>
          <w:p w14:paraId="4405B84B"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r w:rsidRPr="00F7741D">
              <w:rPr>
                <w:rFonts w:ascii="Courier New" w:eastAsia="Courier New" w:hAnsi="Courier New" w:cs="Courier New"/>
                <w:noProof/>
                <w:color w:val="000000"/>
                <w:sz w:val="24"/>
                <w:szCs w:val="24"/>
              </w:rPr>
              <mc:AlternateContent>
                <mc:Choice Requires="wps">
                  <w:drawing>
                    <wp:anchor distT="0" distB="0" distL="114300" distR="114300" simplePos="0" relativeHeight="251666432" behindDoc="0" locked="0" layoutInCell="1" allowOverlap="1" wp14:anchorId="0220D836" wp14:editId="41135048">
                      <wp:simplePos x="0" y="0"/>
                      <wp:positionH relativeFrom="column">
                        <wp:posOffset>701040</wp:posOffset>
                      </wp:positionH>
                      <wp:positionV relativeFrom="paragraph">
                        <wp:posOffset>120015</wp:posOffset>
                      </wp:positionV>
                      <wp:extent cx="4067175" cy="476250"/>
                      <wp:effectExtent l="0" t="0" r="28575" b="19050"/>
                      <wp:wrapNone/>
                      <wp:docPr id="73529995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67175" cy="47625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5500CCC" id="Straight Connector 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pt,9.45pt" to="375.4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pZ6AEAALEDAAAOAAAAZHJzL2Uyb0RvYy54bWysU8tu2zAQvBfIPxC8x7KdyI4FyznYSC9B&#10;a8DpB2woSiLKF7isZf99l/QjTnsrqgOx5HJnd4aj5fPBaLaXAZWzNZ+MxpxJK1yjbFfzH28v90+c&#10;YQTbgHZW1vwokT+v7r4sB1/JqeudbmRgBGKxGnzN+xh9VRQoemkAR85LS8nWBQORtqErmgADoRtd&#10;TMfjWTG40PjghESk080pyVcZv22liN/bFmVkuuY0W8xryOt7WovVEqougO+VOI8B/zCFAWWp6RVq&#10;AxHYr6D+gjJKBIeujSPhTOHaVgmZORCbyfgPNrsevMxcSBz0V5nw/8GKb/ttYKqp+fyhnC4Wi7Lk&#10;zIKhp9rFAKrrI1s7a0lIF1iZ9Bo8VlS2ttuQGIuD3flXJ34i5YpPybRBf7p2aINJ14kyO2T9j1f9&#10;5SEyQYeP49l8MqcBBOUe57NpmR+ogOpS7QPGr9IZloKaa2WTPlDB/hVj6g/V5Uo6tu5FaZ3fWFs2&#10;1Hz2QJBMADmt1RApNJ64o+04A92RhUUMGRGdVk2qTjh4xLUObA/kIjJf44Y3mpkzDRgpQUTyl9Sh&#10;CT6VpnE2gP2pOKdOpjMqkvO1MjV/uq3WNnWU2btnUh86pujdNcdtuIhNvshNzx5OxrvdU3z7p61+&#10;AwAA//8DAFBLAwQUAAYACAAAACEAoVMUtd4AAAAJAQAADwAAAGRycy9kb3ducmV2LnhtbEyPzU7D&#10;MBCE70i8g7VI3KhdArQJcSpU1AO3NoDE0Y03PxCvo9hpw9uznOA2o/00O5NvZteLE46h86RhuVAg&#10;kCpvO2o0vL3ubtYgQjRkTe8JNXxjgE1xeZGbzPozHfBUxkZwCIXMaGhjHDIpQ9WiM2HhByS+1X50&#10;JrIdG2lHc+Zw18tbpR6kMx3xh9YMuG2x+ionp2Hab2vV7ZL58yMp5fSy2r8/143W11fz0yOIiHP8&#10;g+G3PleHgjsd/UQ2iJ79Ut0xymKdgmBgda9YHDWkSQqyyOX/BcUPAAAA//8DAFBLAQItABQABgAI&#10;AAAAIQC2gziS/gAAAOEBAAATAAAAAAAAAAAAAAAAAAAAAABbQ29udGVudF9UeXBlc10ueG1sUEsB&#10;Ai0AFAAGAAgAAAAhADj9If/WAAAAlAEAAAsAAAAAAAAAAAAAAAAALwEAAF9yZWxzLy5yZWxzUEsB&#10;Ai0AFAAGAAgAAAAhABj72lnoAQAAsQMAAA4AAAAAAAAAAAAAAAAALgIAAGRycy9lMm9Eb2MueG1s&#10;UEsBAi0AFAAGAAgAAAAhAKFTFLXeAAAACQEAAA8AAAAAAAAAAAAAAAAAQgQAAGRycy9kb3ducmV2&#10;LnhtbFBLBQYAAAAABAAEAPMAAABNBQAAAAA=&#10;" strokecolor="windowText" strokeweight=".5pt">
                      <v:stroke joinstyle="miter"/>
                      <o:lock v:ext="edit" shapetype="f"/>
                    </v:line>
                  </w:pict>
                </mc:Fallback>
              </mc:AlternateContent>
            </w:r>
          </w:p>
        </w:tc>
        <w:tc>
          <w:tcPr>
            <w:tcW w:w="1376" w:type="pct"/>
            <w:tcBorders>
              <w:top w:val="single" w:sz="4" w:space="0" w:color="000000"/>
              <w:left w:val="single" w:sz="4" w:space="0" w:color="000000"/>
              <w:bottom w:val="single" w:sz="4" w:space="0" w:color="000000"/>
              <w:right w:val="single" w:sz="4" w:space="0" w:color="000000"/>
            </w:tcBorders>
          </w:tcPr>
          <w:p w14:paraId="2A7BDDB4"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p>
        </w:tc>
        <w:tc>
          <w:tcPr>
            <w:tcW w:w="1147" w:type="pct"/>
            <w:tcBorders>
              <w:top w:val="single" w:sz="4" w:space="0" w:color="000000"/>
              <w:left w:val="single" w:sz="4" w:space="0" w:color="000000"/>
              <w:bottom w:val="single" w:sz="4" w:space="0" w:color="000000"/>
              <w:right w:val="single" w:sz="4" w:space="0" w:color="000000"/>
            </w:tcBorders>
          </w:tcPr>
          <w:p w14:paraId="6CF50EAA"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p>
        </w:tc>
        <w:tc>
          <w:tcPr>
            <w:tcW w:w="1288" w:type="pct"/>
            <w:tcBorders>
              <w:top w:val="single" w:sz="4" w:space="0" w:color="000000"/>
              <w:left w:val="single" w:sz="4" w:space="0" w:color="000000"/>
              <w:bottom w:val="single" w:sz="4" w:space="0" w:color="000000"/>
              <w:right w:val="single" w:sz="4" w:space="0" w:color="000000"/>
            </w:tcBorders>
          </w:tcPr>
          <w:p w14:paraId="10408C84"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p>
        </w:tc>
      </w:tr>
      <w:tr w:rsidR="00F7741D" w:rsidRPr="00F7741D" w14:paraId="3492B312" w14:textId="77777777">
        <w:tc>
          <w:tcPr>
            <w:tcW w:w="1190" w:type="pct"/>
            <w:tcBorders>
              <w:top w:val="single" w:sz="4" w:space="0" w:color="000000"/>
              <w:left w:val="single" w:sz="4" w:space="0" w:color="000000"/>
              <w:bottom w:val="single" w:sz="4" w:space="0" w:color="000000"/>
              <w:right w:val="single" w:sz="4" w:space="0" w:color="000000"/>
            </w:tcBorders>
          </w:tcPr>
          <w:p w14:paraId="28B40BED"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p>
        </w:tc>
        <w:tc>
          <w:tcPr>
            <w:tcW w:w="1376" w:type="pct"/>
            <w:tcBorders>
              <w:top w:val="single" w:sz="4" w:space="0" w:color="000000"/>
              <w:left w:val="single" w:sz="4" w:space="0" w:color="000000"/>
              <w:bottom w:val="single" w:sz="4" w:space="0" w:color="000000"/>
              <w:right w:val="single" w:sz="4" w:space="0" w:color="000000"/>
            </w:tcBorders>
          </w:tcPr>
          <w:p w14:paraId="1E3A3BF8"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p>
        </w:tc>
        <w:tc>
          <w:tcPr>
            <w:tcW w:w="1147" w:type="pct"/>
            <w:tcBorders>
              <w:top w:val="single" w:sz="4" w:space="0" w:color="000000"/>
              <w:left w:val="single" w:sz="4" w:space="0" w:color="000000"/>
              <w:bottom w:val="single" w:sz="4" w:space="0" w:color="000000"/>
              <w:right w:val="single" w:sz="4" w:space="0" w:color="000000"/>
            </w:tcBorders>
          </w:tcPr>
          <w:p w14:paraId="3B1B6DC3"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p>
        </w:tc>
        <w:tc>
          <w:tcPr>
            <w:tcW w:w="1288" w:type="pct"/>
            <w:tcBorders>
              <w:top w:val="single" w:sz="4" w:space="0" w:color="000000"/>
              <w:left w:val="single" w:sz="4" w:space="0" w:color="000000"/>
              <w:bottom w:val="single" w:sz="4" w:space="0" w:color="000000"/>
              <w:right w:val="single" w:sz="4" w:space="0" w:color="000000"/>
            </w:tcBorders>
          </w:tcPr>
          <w:p w14:paraId="264EB56C"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p>
        </w:tc>
      </w:tr>
      <w:tr w:rsidR="00F7741D" w:rsidRPr="00F7741D" w14:paraId="0B7B941A" w14:textId="77777777">
        <w:tc>
          <w:tcPr>
            <w:tcW w:w="1190" w:type="pct"/>
            <w:tcBorders>
              <w:top w:val="single" w:sz="4" w:space="0" w:color="000000"/>
              <w:left w:val="single" w:sz="4" w:space="0" w:color="000000"/>
              <w:bottom w:val="single" w:sz="4" w:space="0" w:color="000000"/>
              <w:right w:val="single" w:sz="4" w:space="0" w:color="000000"/>
            </w:tcBorders>
          </w:tcPr>
          <w:p w14:paraId="7AEC9446"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p>
        </w:tc>
        <w:tc>
          <w:tcPr>
            <w:tcW w:w="1376" w:type="pct"/>
            <w:tcBorders>
              <w:top w:val="single" w:sz="4" w:space="0" w:color="000000"/>
              <w:left w:val="single" w:sz="4" w:space="0" w:color="000000"/>
              <w:bottom w:val="single" w:sz="4" w:space="0" w:color="000000"/>
              <w:right w:val="single" w:sz="4" w:space="0" w:color="000000"/>
            </w:tcBorders>
          </w:tcPr>
          <w:p w14:paraId="6101405B"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p>
        </w:tc>
        <w:tc>
          <w:tcPr>
            <w:tcW w:w="1147" w:type="pct"/>
            <w:tcBorders>
              <w:top w:val="single" w:sz="4" w:space="0" w:color="000000"/>
              <w:left w:val="single" w:sz="4" w:space="0" w:color="000000"/>
              <w:bottom w:val="single" w:sz="4" w:space="0" w:color="000000"/>
              <w:right w:val="single" w:sz="4" w:space="0" w:color="000000"/>
            </w:tcBorders>
          </w:tcPr>
          <w:p w14:paraId="080ED7E0"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p>
        </w:tc>
        <w:tc>
          <w:tcPr>
            <w:tcW w:w="1288" w:type="pct"/>
            <w:tcBorders>
              <w:top w:val="single" w:sz="4" w:space="0" w:color="000000"/>
              <w:left w:val="single" w:sz="4" w:space="0" w:color="000000"/>
              <w:bottom w:val="single" w:sz="4" w:space="0" w:color="000000"/>
              <w:right w:val="single" w:sz="4" w:space="0" w:color="000000"/>
            </w:tcBorders>
          </w:tcPr>
          <w:p w14:paraId="3C7C66AB"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p>
        </w:tc>
      </w:tr>
    </w:tbl>
    <w:p w14:paraId="1EED6517" w14:textId="77777777" w:rsidR="00F7741D" w:rsidRPr="00F7741D" w:rsidRDefault="00F7741D" w:rsidP="00F7741D">
      <w:pPr>
        <w:widowControl w:val="0"/>
        <w:spacing w:after="0" w:line="240" w:lineRule="auto"/>
        <w:jc w:val="center"/>
        <w:rPr>
          <w:rFonts w:ascii="Times New Roman" w:eastAsia="Courier New" w:hAnsi="Times New Roman" w:cs="Courier New"/>
          <w:b/>
          <w:color w:val="000000"/>
          <w:sz w:val="28"/>
          <w:szCs w:val="28"/>
          <w:lang w:val="vi-VN" w:eastAsia="vi-VN"/>
        </w:rPr>
      </w:pPr>
    </w:p>
    <w:p w14:paraId="144BED50" w14:textId="77777777" w:rsidR="00F7741D" w:rsidRPr="00F7741D" w:rsidRDefault="00F7741D" w:rsidP="00F7741D">
      <w:pPr>
        <w:widowControl w:val="0"/>
        <w:spacing w:after="0" w:line="240" w:lineRule="auto"/>
        <w:ind w:left="-142" w:firstLine="709"/>
        <w:jc w:val="both"/>
        <w:rPr>
          <w:rFonts w:ascii="Times New Roman" w:eastAsia="Times New Roman" w:hAnsi="Times New Roman" w:cs="Courier New"/>
          <w:b/>
          <w:color w:val="000000"/>
          <w:sz w:val="28"/>
          <w:szCs w:val="28"/>
          <w:lang w:val="vi-VN" w:eastAsia="vi-VN"/>
        </w:rPr>
      </w:pPr>
      <w:r w:rsidRPr="00F7741D">
        <w:rPr>
          <w:rFonts w:ascii="Times New Roman" w:eastAsia="Times New Roman" w:hAnsi="Times New Roman" w:cs="Courier New"/>
          <w:b/>
          <w:color w:val="000000"/>
          <w:sz w:val="28"/>
          <w:szCs w:val="28"/>
          <w:lang w:val="vi-VN" w:eastAsia="vi-VN"/>
        </w:rPr>
        <w:t xml:space="preserve">2. Văn bản quy phạm pháp luật </w:t>
      </w:r>
      <w:r w:rsidRPr="00F7741D">
        <w:rPr>
          <w:rFonts w:ascii="Times New Roman" w:eastAsia="Courier New" w:hAnsi="Times New Roman" w:cs="Times New Roman"/>
          <w:b/>
          <w:color w:val="000000"/>
          <w:sz w:val="28"/>
          <w:szCs w:val="28"/>
          <w:lang w:val="nl-NL" w:eastAsia="vi-VN"/>
        </w:rPr>
        <w:t>có liên quan đến chính sách/dự thảo</w:t>
      </w:r>
    </w:p>
    <w:p w14:paraId="3FDBD441" w14:textId="77777777" w:rsidR="00F7741D" w:rsidRPr="00F7741D" w:rsidRDefault="00F7741D" w:rsidP="00F7741D">
      <w:pPr>
        <w:widowControl w:val="0"/>
        <w:spacing w:after="0" w:line="240" w:lineRule="auto"/>
        <w:jc w:val="both"/>
        <w:rPr>
          <w:rFonts w:ascii="Times New Roman" w:eastAsia="Times New Roman" w:hAnsi="Times New Roman" w:cs="Courier New"/>
          <w:b/>
          <w:color w:val="000000"/>
          <w:sz w:val="28"/>
          <w:szCs w:val="28"/>
          <w:lang w:val="vi-VN" w:eastAsia="vi-VN"/>
        </w:rPr>
      </w:pPr>
    </w:p>
    <w:tbl>
      <w:tblPr>
        <w:tblW w:w="51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1"/>
        <w:gridCol w:w="3664"/>
        <w:gridCol w:w="1832"/>
        <w:gridCol w:w="1784"/>
      </w:tblGrid>
      <w:tr w:rsidR="00F7741D" w:rsidRPr="00F7741D" w14:paraId="6E4EE50A" w14:textId="77777777">
        <w:tc>
          <w:tcPr>
            <w:tcW w:w="1169" w:type="pct"/>
            <w:tcBorders>
              <w:top w:val="single" w:sz="4" w:space="0" w:color="000000"/>
              <w:left w:val="single" w:sz="4" w:space="0" w:color="000000"/>
              <w:bottom w:val="single" w:sz="4" w:space="0" w:color="000000"/>
              <w:right w:val="single" w:sz="4" w:space="0" w:color="000000"/>
            </w:tcBorders>
            <w:vAlign w:val="center"/>
            <w:hideMark/>
          </w:tcPr>
          <w:p w14:paraId="6F6A924F"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 xml:space="preserve">QUY ĐỊNH </w:t>
            </w:r>
          </w:p>
          <w:p w14:paraId="667BD297"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CỦA DỰ THẢO VĂN BẢN</w:t>
            </w:r>
          </w:p>
        </w:tc>
        <w:tc>
          <w:tcPr>
            <w:tcW w:w="1928" w:type="pct"/>
            <w:tcBorders>
              <w:top w:val="single" w:sz="4" w:space="0" w:color="000000"/>
              <w:left w:val="single" w:sz="4" w:space="0" w:color="000000"/>
              <w:bottom w:val="single" w:sz="4" w:space="0" w:color="000000"/>
              <w:right w:val="single" w:sz="4" w:space="0" w:color="000000"/>
            </w:tcBorders>
            <w:vAlign w:val="center"/>
            <w:hideMark/>
          </w:tcPr>
          <w:p w14:paraId="374AC84B"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 xml:space="preserve">QUY ĐỊNH </w:t>
            </w:r>
          </w:p>
          <w:p w14:paraId="4AF2AC21"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 xml:space="preserve">CỦA PHÁP LUẬT </w:t>
            </w:r>
            <w:r w:rsidRPr="00F7741D">
              <w:rPr>
                <w:rFonts w:ascii="Times New Roman" w:eastAsia="Courier New" w:hAnsi="Times New Roman" w:cs="Times New Roman"/>
                <w:b/>
                <w:color w:val="000000"/>
                <w:sz w:val="24"/>
                <w:szCs w:val="24"/>
                <w:lang w:val="vi-VN" w:eastAsia="vi-VN"/>
              </w:rPr>
              <w:br/>
              <w:t xml:space="preserve">HIỆN HÀNH </w:t>
            </w:r>
          </w:p>
          <w:p w14:paraId="5AC24162"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 xml:space="preserve">CÓ LIÊN QUAN </w:t>
            </w:r>
          </w:p>
        </w:tc>
        <w:tc>
          <w:tcPr>
            <w:tcW w:w="964" w:type="pct"/>
            <w:tcBorders>
              <w:top w:val="single" w:sz="4" w:space="0" w:color="000000"/>
              <w:left w:val="single" w:sz="4" w:space="0" w:color="000000"/>
              <w:bottom w:val="single" w:sz="4" w:space="0" w:color="000000"/>
              <w:right w:val="single" w:sz="4" w:space="0" w:color="000000"/>
            </w:tcBorders>
            <w:vAlign w:val="center"/>
            <w:hideMark/>
          </w:tcPr>
          <w:p w14:paraId="69532CCF"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 xml:space="preserve">ĐÁNH GIÁ </w:t>
            </w:r>
          </w:p>
          <w:p w14:paraId="36EAE3BB"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(Tính hợp hiến, tính hợp pháp, tính thống nhất)</w:t>
            </w:r>
          </w:p>
        </w:tc>
        <w:tc>
          <w:tcPr>
            <w:tcW w:w="939" w:type="pct"/>
            <w:tcBorders>
              <w:top w:val="single" w:sz="4" w:space="0" w:color="000000"/>
              <w:left w:val="single" w:sz="4" w:space="0" w:color="000000"/>
              <w:bottom w:val="single" w:sz="4" w:space="0" w:color="000000"/>
              <w:right w:val="single" w:sz="4" w:space="0" w:color="000000"/>
            </w:tcBorders>
            <w:vAlign w:val="center"/>
            <w:hideMark/>
          </w:tcPr>
          <w:p w14:paraId="6C2F514D"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 xml:space="preserve">ĐỀ XUẤT </w:t>
            </w:r>
            <w:r w:rsidRPr="00F7741D">
              <w:rPr>
                <w:rFonts w:ascii="Times New Roman" w:eastAsia="Courier New" w:hAnsi="Times New Roman" w:cs="Times New Roman"/>
                <w:b/>
                <w:color w:val="000000"/>
                <w:sz w:val="24"/>
                <w:szCs w:val="24"/>
                <w:lang w:eastAsia="vi-VN"/>
              </w:rPr>
              <w:br/>
            </w:r>
            <w:r w:rsidRPr="00F7741D">
              <w:rPr>
                <w:rFonts w:ascii="Times New Roman" w:eastAsia="Courier New" w:hAnsi="Times New Roman" w:cs="Times New Roman"/>
                <w:b/>
                <w:color w:val="000000"/>
                <w:sz w:val="24"/>
                <w:szCs w:val="24"/>
                <w:lang w:val="vi-VN" w:eastAsia="vi-VN"/>
              </w:rPr>
              <w:t>XỬ LÝ</w:t>
            </w:r>
          </w:p>
        </w:tc>
      </w:tr>
      <w:tr w:rsidR="00F7741D" w:rsidRPr="00F7741D" w14:paraId="2750DC44" w14:textId="77777777">
        <w:tc>
          <w:tcPr>
            <w:tcW w:w="1169" w:type="pct"/>
            <w:tcBorders>
              <w:top w:val="single" w:sz="4" w:space="0" w:color="000000"/>
              <w:left w:val="single" w:sz="4" w:space="0" w:color="000000"/>
              <w:bottom w:val="single" w:sz="4" w:space="0" w:color="000000"/>
              <w:right w:val="single" w:sz="4" w:space="0" w:color="000000"/>
            </w:tcBorders>
            <w:hideMark/>
          </w:tcPr>
          <w:p w14:paraId="23F72489" w14:textId="77777777" w:rsidR="00974F50" w:rsidRPr="004A117D" w:rsidRDefault="00974F50" w:rsidP="00542F4B">
            <w:pPr>
              <w:widowControl w:val="0"/>
              <w:spacing w:after="0" w:line="240" w:lineRule="auto"/>
              <w:jc w:val="both"/>
              <w:rPr>
                <w:rFonts w:ascii="Times New Roman" w:eastAsia="Courier New" w:hAnsi="Times New Roman" w:cs="Times New Roman"/>
                <w:color w:val="000000" w:themeColor="text1"/>
                <w:sz w:val="28"/>
                <w:szCs w:val="28"/>
                <w:lang w:val="vi-VN" w:eastAsia="vi-VN"/>
              </w:rPr>
            </w:pPr>
          </w:p>
          <w:p w14:paraId="15FAD3C7" w14:textId="4FAAD75D" w:rsidR="004A117D" w:rsidRPr="004A117D" w:rsidRDefault="00F7741D" w:rsidP="004A117D">
            <w:pPr>
              <w:widowControl w:val="0"/>
              <w:spacing w:after="0" w:line="240" w:lineRule="auto"/>
              <w:jc w:val="both"/>
              <w:rPr>
                <w:rFonts w:ascii="Times New Roman" w:eastAsia="Courier New" w:hAnsi="Times New Roman" w:cs="Times New Roman"/>
                <w:color w:val="000000" w:themeColor="text1"/>
                <w:sz w:val="28"/>
                <w:szCs w:val="28"/>
                <w:lang w:eastAsia="vi-VN"/>
              </w:rPr>
            </w:pPr>
            <w:r w:rsidRPr="004A117D">
              <w:rPr>
                <w:rFonts w:ascii="Times New Roman" w:eastAsia="Courier New" w:hAnsi="Times New Roman" w:cs="Times New Roman"/>
                <w:color w:val="000000" w:themeColor="text1"/>
                <w:sz w:val="28"/>
                <w:szCs w:val="28"/>
                <w:lang w:val="vi-VN" w:eastAsia="vi-VN"/>
              </w:rPr>
              <w:t xml:space="preserve">Dự thảo Nghị quyết </w:t>
            </w:r>
            <w:r w:rsidR="004A117D" w:rsidRPr="004A117D">
              <w:rPr>
                <w:rFonts w:ascii="Times New Roman" w:eastAsia="Courier New" w:hAnsi="Times New Roman" w:cs="Times New Roman"/>
                <w:color w:val="000000" w:themeColor="text1"/>
                <w:sz w:val="28"/>
                <w:szCs w:val="28"/>
                <w:lang w:eastAsia="vi-VN"/>
              </w:rPr>
              <w:t>gồm 5 Điều:</w:t>
            </w:r>
          </w:p>
          <w:p w14:paraId="74B6DC5B" w14:textId="1444298D" w:rsidR="004A117D" w:rsidRPr="004A117D" w:rsidRDefault="004A117D" w:rsidP="004A117D">
            <w:pPr>
              <w:widowControl w:val="0"/>
              <w:spacing w:after="0" w:line="240" w:lineRule="auto"/>
              <w:jc w:val="both"/>
              <w:rPr>
                <w:rFonts w:ascii="Times New Roman" w:eastAsia="Courier New" w:hAnsi="Times New Roman" w:cs="Times New Roman"/>
                <w:color w:val="000000" w:themeColor="text1"/>
                <w:sz w:val="28"/>
                <w:szCs w:val="28"/>
                <w:lang w:val="vi-VN" w:eastAsia="vi-VN"/>
              </w:rPr>
            </w:pPr>
            <w:r w:rsidRPr="004A117D">
              <w:rPr>
                <w:rFonts w:ascii="Times New Roman" w:eastAsia="Courier New" w:hAnsi="Times New Roman" w:cs="Times New Roman"/>
                <w:color w:val="000000" w:themeColor="text1"/>
                <w:sz w:val="28"/>
                <w:szCs w:val="28"/>
                <w:lang w:val="vi-VN" w:eastAsia="vi-VN"/>
              </w:rPr>
              <w:t>- Điều 1. Phạm vi điều chỉnh, đối tượng áp dụng.</w:t>
            </w:r>
          </w:p>
          <w:p w14:paraId="26307B7B" w14:textId="217B28C6" w:rsidR="004A117D" w:rsidRPr="004A117D" w:rsidRDefault="004A117D" w:rsidP="004A117D">
            <w:pPr>
              <w:widowControl w:val="0"/>
              <w:spacing w:after="0" w:line="240" w:lineRule="auto"/>
              <w:jc w:val="both"/>
              <w:rPr>
                <w:rFonts w:ascii="Times New Roman" w:eastAsia="Courier New" w:hAnsi="Times New Roman" w:cs="Times New Roman"/>
                <w:color w:val="000000" w:themeColor="text1"/>
                <w:sz w:val="28"/>
                <w:szCs w:val="28"/>
                <w:lang w:eastAsia="vi-VN"/>
              </w:rPr>
            </w:pPr>
            <w:r w:rsidRPr="004A117D">
              <w:rPr>
                <w:rFonts w:ascii="Times New Roman" w:eastAsia="Courier New" w:hAnsi="Times New Roman" w:cs="Times New Roman"/>
                <w:color w:val="000000" w:themeColor="text1"/>
                <w:sz w:val="28"/>
                <w:szCs w:val="28"/>
                <w:lang w:val="vi-VN" w:eastAsia="vi-VN"/>
              </w:rPr>
              <w:t>- Điều 2. Điều kiện hỗ trợ, nguyên tắc hỗ trợ</w:t>
            </w:r>
            <w:r w:rsidRPr="004A117D">
              <w:rPr>
                <w:rFonts w:ascii="Times New Roman" w:eastAsia="Courier New" w:hAnsi="Times New Roman" w:cs="Times New Roman"/>
                <w:color w:val="000000" w:themeColor="text1"/>
                <w:sz w:val="28"/>
                <w:szCs w:val="28"/>
                <w:lang w:eastAsia="vi-VN"/>
              </w:rPr>
              <w:t>.</w:t>
            </w:r>
          </w:p>
          <w:p w14:paraId="2CFDF13B" w14:textId="1600D533" w:rsidR="004A117D" w:rsidRPr="004A117D" w:rsidRDefault="004A117D" w:rsidP="004A117D">
            <w:pPr>
              <w:widowControl w:val="0"/>
              <w:spacing w:after="0" w:line="240" w:lineRule="auto"/>
              <w:jc w:val="both"/>
              <w:rPr>
                <w:rFonts w:ascii="Times New Roman" w:eastAsia="Courier New" w:hAnsi="Times New Roman" w:cs="Times New Roman"/>
                <w:color w:val="000000" w:themeColor="text1"/>
                <w:sz w:val="28"/>
                <w:szCs w:val="28"/>
                <w:lang w:eastAsia="vi-VN"/>
              </w:rPr>
            </w:pPr>
            <w:r w:rsidRPr="004A117D">
              <w:rPr>
                <w:rFonts w:ascii="Times New Roman" w:eastAsia="Courier New" w:hAnsi="Times New Roman" w:cs="Times New Roman"/>
                <w:color w:val="000000" w:themeColor="text1"/>
                <w:sz w:val="28"/>
                <w:szCs w:val="28"/>
                <w:lang w:val="vi-VN" w:eastAsia="vi-VN"/>
              </w:rPr>
              <w:t>- Điều 3. Mức hộ trợ và nguồn kinh phí hỗ trợ</w:t>
            </w:r>
            <w:r w:rsidRPr="004A117D">
              <w:rPr>
                <w:rFonts w:ascii="Times New Roman" w:eastAsia="Courier New" w:hAnsi="Times New Roman" w:cs="Times New Roman"/>
                <w:color w:val="000000" w:themeColor="text1"/>
                <w:sz w:val="28"/>
                <w:szCs w:val="28"/>
                <w:lang w:eastAsia="vi-VN"/>
              </w:rPr>
              <w:t>.</w:t>
            </w:r>
          </w:p>
          <w:p w14:paraId="251C2C38" w14:textId="77777777" w:rsidR="004A117D" w:rsidRPr="004A117D" w:rsidRDefault="004A117D" w:rsidP="004A117D">
            <w:pPr>
              <w:widowControl w:val="0"/>
              <w:spacing w:after="0" w:line="240" w:lineRule="auto"/>
              <w:jc w:val="both"/>
              <w:rPr>
                <w:rFonts w:ascii="Times New Roman" w:eastAsia="Courier New" w:hAnsi="Times New Roman" w:cs="Times New Roman"/>
                <w:color w:val="000000" w:themeColor="text1"/>
                <w:sz w:val="28"/>
                <w:szCs w:val="28"/>
                <w:lang w:val="vi-VN" w:eastAsia="vi-VN"/>
              </w:rPr>
            </w:pPr>
            <w:r w:rsidRPr="004A117D">
              <w:rPr>
                <w:rFonts w:ascii="Times New Roman" w:eastAsia="Courier New" w:hAnsi="Times New Roman" w:cs="Times New Roman"/>
                <w:color w:val="000000" w:themeColor="text1"/>
                <w:sz w:val="28"/>
                <w:szCs w:val="28"/>
                <w:lang w:val="vi-VN" w:eastAsia="vi-VN"/>
              </w:rPr>
              <w:t>- Điều 4. Hiệu lực thi hành</w:t>
            </w:r>
          </w:p>
          <w:p w14:paraId="0E3A6D32" w14:textId="44D91445" w:rsidR="00F7741D" w:rsidRPr="004A117D" w:rsidRDefault="004A117D" w:rsidP="004A117D">
            <w:pPr>
              <w:widowControl w:val="0"/>
              <w:spacing w:after="0" w:line="240" w:lineRule="auto"/>
              <w:jc w:val="both"/>
              <w:rPr>
                <w:rFonts w:ascii="Times New Roman" w:eastAsia="Courier New" w:hAnsi="Times New Roman" w:cs="Times New Roman"/>
                <w:color w:val="000000" w:themeColor="text1"/>
                <w:sz w:val="28"/>
                <w:szCs w:val="28"/>
                <w:lang w:val="vi-VN" w:eastAsia="vi-VN"/>
              </w:rPr>
            </w:pPr>
            <w:r w:rsidRPr="004A117D">
              <w:rPr>
                <w:rFonts w:ascii="Times New Roman" w:eastAsia="Courier New" w:hAnsi="Times New Roman" w:cs="Times New Roman"/>
                <w:color w:val="000000" w:themeColor="text1"/>
                <w:sz w:val="28"/>
                <w:szCs w:val="28"/>
                <w:lang w:val="vi-VN" w:eastAsia="vi-VN"/>
              </w:rPr>
              <w:t>- Điều 5. Tổ chức thực hiện.</w:t>
            </w:r>
          </w:p>
        </w:tc>
        <w:tc>
          <w:tcPr>
            <w:tcW w:w="1928" w:type="pct"/>
            <w:tcBorders>
              <w:top w:val="single" w:sz="4" w:space="0" w:color="000000"/>
              <w:left w:val="single" w:sz="4" w:space="0" w:color="000000"/>
              <w:bottom w:val="single" w:sz="4" w:space="0" w:color="000000"/>
              <w:right w:val="single" w:sz="4" w:space="0" w:color="000000"/>
            </w:tcBorders>
            <w:hideMark/>
          </w:tcPr>
          <w:p w14:paraId="74DD31CC" w14:textId="77777777" w:rsidR="00974F50" w:rsidRPr="004A117D" w:rsidRDefault="00974F50" w:rsidP="00F7741D">
            <w:pPr>
              <w:widowControl w:val="0"/>
              <w:spacing w:after="120" w:line="240" w:lineRule="auto"/>
              <w:rPr>
                <w:rFonts w:ascii="Times New Roman" w:eastAsia="Courier New" w:hAnsi="Times New Roman" w:cs="Courier New"/>
                <w:color w:val="000000" w:themeColor="text1"/>
                <w:sz w:val="28"/>
                <w:szCs w:val="28"/>
                <w:lang w:val="pt-BR" w:eastAsia="vi-VN"/>
              </w:rPr>
            </w:pPr>
          </w:p>
          <w:p w14:paraId="560FDD63" w14:textId="7514B2E8" w:rsidR="00254328" w:rsidRDefault="00254328" w:rsidP="006D1519">
            <w:pPr>
              <w:widowControl w:val="0"/>
              <w:spacing w:after="120" w:line="240" w:lineRule="auto"/>
              <w:jc w:val="both"/>
              <w:rPr>
                <w:rFonts w:ascii="Times New Roman" w:eastAsia="Courier New" w:hAnsi="Times New Roman" w:cs="Courier New"/>
                <w:color w:val="000000" w:themeColor="text1"/>
                <w:sz w:val="28"/>
                <w:szCs w:val="28"/>
                <w:lang w:val="pt-BR" w:eastAsia="vi-VN"/>
              </w:rPr>
            </w:pPr>
            <w:r>
              <w:rPr>
                <w:rFonts w:ascii="Times New Roman" w:eastAsia="Courier New" w:hAnsi="Times New Roman" w:cs="Courier New"/>
                <w:color w:val="000000" w:themeColor="text1"/>
                <w:sz w:val="28"/>
                <w:szCs w:val="28"/>
                <w:lang w:val="pt-BR" w:eastAsia="vi-VN"/>
              </w:rPr>
              <w:t xml:space="preserve">- </w:t>
            </w:r>
            <w:r w:rsidRPr="00254328">
              <w:rPr>
                <w:rFonts w:ascii="Times New Roman" w:eastAsia="Courier New" w:hAnsi="Times New Roman" w:cs="Courier New"/>
                <w:color w:val="000000" w:themeColor="text1"/>
                <w:sz w:val="28"/>
                <w:szCs w:val="28"/>
                <w:lang w:val="pt-BR" w:eastAsia="vi-VN"/>
              </w:rPr>
              <w:t>Luật Tổ chức chính quyền địa phương số 72/2025/QH15; Luật Ban hành văn bản quy phạm pháp luật số 64/2025/QH15 được sửa đổi, bổ sung bởi Luật số 87/2025/QH15; Luật Di sản văn hóa số 45/2024/QH15; Luật Ngân sách nhà nước số 89/2025/QH15</w:t>
            </w:r>
            <w:r>
              <w:rPr>
                <w:rFonts w:ascii="Times New Roman" w:eastAsia="Courier New" w:hAnsi="Times New Roman" w:cs="Courier New"/>
                <w:color w:val="000000" w:themeColor="text1"/>
                <w:sz w:val="28"/>
                <w:szCs w:val="28"/>
                <w:lang w:val="pt-BR" w:eastAsia="vi-VN"/>
              </w:rPr>
              <w:t>.</w:t>
            </w:r>
          </w:p>
          <w:p w14:paraId="03D8F0AE" w14:textId="77777777" w:rsidR="00F7741D" w:rsidRDefault="004A117D" w:rsidP="006D1519">
            <w:pPr>
              <w:widowControl w:val="0"/>
              <w:spacing w:after="120" w:line="240" w:lineRule="auto"/>
              <w:jc w:val="both"/>
              <w:rPr>
                <w:rFonts w:ascii="Times New Roman" w:eastAsia="Courier New" w:hAnsi="Times New Roman" w:cs="Courier New"/>
                <w:color w:val="000000" w:themeColor="text1"/>
                <w:sz w:val="28"/>
                <w:szCs w:val="28"/>
                <w:lang w:val="pt-BR" w:eastAsia="vi-VN"/>
              </w:rPr>
            </w:pPr>
            <w:r w:rsidRPr="004A117D">
              <w:rPr>
                <w:rFonts w:ascii="Times New Roman" w:eastAsia="Courier New" w:hAnsi="Times New Roman" w:cs="Courier New"/>
                <w:color w:val="000000" w:themeColor="text1"/>
                <w:sz w:val="28"/>
                <w:szCs w:val="28"/>
                <w:lang w:val="pt-BR" w:eastAsia="vi-VN"/>
              </w:rPr>
              <w:t>- Nghị quyết số 29/2015/NQ-HĐND ngày 14/12/2015 của HĐND tỉnh Bắc Kạn về việc hỗ trợ kinh phí cho người trực tiếp trông coi di tích đã xếp hạng trên địa bàn tỉnh Bắc Kạn.</w:t>
            </w:r>
          </w:p>
          <w:p w14:paraId="2D97AAA2" w14:textId="53809597" w:rsidR="00E55E1F" w:rsidRPr="004A117D" w:rsidRDefault="00E55E1F" w:rsidP="006D1519">
            <w:pPr>
              <w:widowControl w:val="0"/>
              <w:spacing w:after="120" w:line="240" w:lineRule="auto"/>
              <w:jc w:val="both"/>
              <w:rPr>
                <w:rFonts w:ascii="Times New Roman" w:eastAsia="Courier New" w:hAnsi="Times New Roman" w:cs="Times New Roman"/>
                <w:color w:val="000000" w:themeColor="text1"/>
                <w:sz w:val="28"/>
                <w:szCs w:val="28"/>
                <w:lang w:val="vi-VN" w:eastAsia="vi-VN"/>
              </w:rPr>
            </w:pPr>
            <w:r>
              <w:rPr>
                <w:rFonts w:ascii="Times New Roman" w:eastAsia="Courier New" w:hAnsi="Times New Roman" w:cs="Courier New"/>
                <w:color w:val="000000" w:themeColor="text1"/>
                <w:sz w:val="28"/>
                <w:szCs w:val="28"/>
                <w:lang w:val="pt-BR" w:eastAsia="vi-VN"/>
              </w:rPr>
              <w:lastRenderedPageBreak/>
              <w:t xml:space="preserve">- Quyết định số 20/2026/QĐ-UBND ngày 20/4/2026 của UBND tỉnh </w:t>
            </w:r>
            <w:r w:rsidR="00166F08">
              <w:rPr>
                <w:rFonts w:ascii="Times New Roman" w:eastAsia="Courier New" w:hAnsi="Times New Roman" w:cs="Courier New"/>
                <w:color w:val="000000" w:themeColor="text1"/>
                <w:sz w:val="28"/>
                <w:szCs w:val="28"/>
                <w:lang w:val="pt-BR" w:eastAsia="vi-VN"/>
              </w:rPr>
              <w:t>T</w:t>
            </w:r>
            <w:r>
              <w:rPr>
                <w:rFonts w:ascii="Times New Roman" w:eastAsia="Courier New" w:hAnsi="Times New Roman" w:cs="Courier New"/>
                <w:color w:val="000000" w:themeColor="text1"/>
                <w:sz w:val="28"/>
                <w:szCs w:val="28"/>
                <w:lang w:val="pt-BR" w:eastAsia="vi-VN"/>
              </w:rPr>
              <w:t xml:space="preserve">hái Nguyên </w:t>
            </w:r>
            <w:r w:rsidR="00B24007">
              <w:rPr>
                <w:rFonts w:ascii="Times New Roman" w:eastAsia="Courier New" w:hAnsi="Times New Roman" w:cs="Courier New"/>
                <w:color w:val="000000" w:themeColor="text1"/>
                <w:sz w:val="28"/>
                <w:szCs w:val="28"/>
                <w:lang w:val="pt-BR" w:eastAsia="vi-VN"/>
              </w:rPr>
              <w:t>Ban hành Quy chế quản lý, bảo vệ và phát huy giá trị các di sản văn hóa trên địa bàn tỉnh Thái Nguyên.</w:t>
            </w:r>
          </w:p>
        </w:tc>
        <w:tc>
          <w:tcPr>
            <w:tcW w:w="964" w:type="pct"/>
            <w:tcBorders>
              <w:top w:val="single" w:sz="4" w:space="0" w:color="000000"/>
              <w:left w:val="single" w:sz="4" w:space="0" w:color="000000"/>
              <w:bottom w:val="single" w:sz="4" w:space="0" w:color="000000"/>
              <w:right w:val="single" w:sz="4" w:space="0" w:color="000000"/>
            </w:tcBorders>
            <w:hideMark/>
          </w:tcPr>
          <w:p w14:paraId="0DAE0631" w14:textId="77777777" w:rsidR="00974F50" w:rsidRPr="004A117D" w:rsidRDefault="00974F50" w:rsidP="00F7741D">
            <w:pPr>
              <w:widowControl w:val="0"/>
              <w:spacing w:after="0" w:line="300" w:lineRule="atLeast"/>
              <w:jc w:val="both"/>
              <w:rPr>
                <w:rFonts w:ascii="Times New Roman" w:eastAsia="Courier New" w:hAnsi="Times New Roman" w:cs="Times New Roman"/>
                <w:color w:val="000000" w:themeColor="text1"/>
                <w:sz w:val="28"/>
                <w:szCs w:val="28"/>
                <w:lang w:eastAsia="vi-VN"/>
              </w:rPr>
            </w:pPr>
          </w:p>
          <w:p w14:paraId="2E79CF36" w14:textId="64CC538C" w:rsidR="00F7741D" w:rsidRPr="004A117D" w:rsidRDefault="00F7741D" w:rsidP="00F7741D">
            <w:pPr>
              <w:widowControl w:val="0"/>
              <w:spacing w:after="0" w:line="300" w:lineRule="atLeast"/>
              <w:jc w:val="both"/>
              <w:rPr>
                <w:rFonts w:ascii="Times New Roman" w:eastAsia="Courier New" w:hAnsi="Times New Roman" w:cs="Times New Roman"/>
                <w:color w:val="000000" w:themeColor="text1"/>
                <w:sz w:val="28"/>
                <w:szCs w:val="28"/>
                <w:lang w:val="vi-VN" w:eastAsia="vi-VN"/>
              </w:rPr>
            </w:pPr>
            <w:r w:rsidRPr="004A117D">
              <w:rPr>
                <w:rFonts w:ascii="Times New Roman" w:eastAsia="Courier New" w:hAnsi="Times New Roman" w:cs="Times New Roman"/>
                <w:color w:val="000000" w:themeColor="text1"/>
                <w:sz w:val="28"/>
                <w:szCs w:val="28"/>
                <w:lang w:val="vi-VN" w:eastAsia="vi-VN"/>
              </w:rPr>
              <w:t>Đảm bảo hợp hiến, tính hợp pháp, tính thống nhất</w:t>
            </w:r>
          </w:p>
        </w:tc>
        <w:tc>
          <w:tcPr>
            <w:tcW w:w="939" w:type="pct"/>
            <w:tcBorders>
              <w:top w:val="single" w:sz="4" w:space="0" w:color="000000"/>
              <w:left w:val="single" w:sz="4" w:space="0" w:color="000000"/>
              <w:bottom w:val="single" w:sz="4" w:space="0" w:color="000000"/>
              <w:right w:val="single" w:sz="4" w:space="0" w:color="000000"/>
            </w:tcBorders>
          </w:tcPr>
          <w:p w14:paraId="1E513C1D" w14:textId="77777777" w:rsidR="00974F50" w:rsidRPr="004A117D" w:rsidRDefault="00974F50" w:rsidP="00EC7D26">
            <w:pPr>
              <w:widowControl w:val="0"/>
              <w:spacing w:after="0" w:line="240" w:lineRule="auto"/>
              <w:jc w:val="both"/>
              <w:rPr>
                <w:rFonts w:ascii="Times New Roman" w:eastAsia="Courier New" w:hAnsi="Times New Roman" w:cs="Times New Roman"/>
                <w:color w:val="000000" w:themeColor="text1"/>
                <w:sz w:val="28"/>
                <w:szCs w:val="28"/>
                <w:lang w:eastAsia="vi-VN"/>
              </w:rPr>
            </w:pPr>
          </w:p>
          <w:p w14:paraId="420A7C57" w14:textId="66151E90" w:rsidR="00F7741D" w:rsidRPr="004A117D" w:rsidRDefault="00F7741D" w:rsidP="004A117D">
            <w:pPr>
              <w:widowControl w:val="0"/>
              <w:spacing w:after="120" w:line="240" w:lineRule="auto"/>
              <w:jc w:val="both"/>
              <w:rPr>
                <w:rFonts w:ascii="Times New Roman" w:eastAsia="Courier New" w:hAnsi="Times New Roman" w:cs="Times New Roman"/>
                <w:color w:val="000000" w:themeColor="text1"/>
                <w:sz w:val="28"/>
                <w:szCs w:val="28"/>
                <w:lang w:val="vi-VN" w:eastAsia="vi-VN"/>
              </w:rPr>
            </w:pPr>
            <w:r w:rsidRPr="004A117D">
              <w:rPr>
                <w:rFonts w:ascii="Times New Roman" w:eastAsia="Times New Roman" w:hAnsi="Times New Roman" w:cs="Times New Roman"/>
                <w:color w:val="000000" w:themeColor="text1"/>
                <w:sz w:val="28"/>
                <w:szCs w:val="28"/>
              </w:rPr>
              <w:t xml:space="preserve">Ban hành </w:t>
            </w:r>
            <w:r w:rsidR="00EC7D26" w:rsidRPr="004A117D">
              <w:rPr>
                <w:rFonts w:ascii="Times New Roman" w:eastAsia="Times New Roman" w:hAnsi="Times New Roman" w:cs="Times New Roman"/>
                <w:color w:val="000000" w:themeColor="text1"/>
                <w:sz w:val="28"/>
                <w:szCs w:val="28"/>
              </w:rPr>
              <w:t xml:space="preserve">Nghị quyết của Hội đồng nhân dân tỉnh </w:t>
            </w:r>
            <w:r w:rsidR="004A117D" w:rsidRPr="004A117D">
              <w:rPr>
                <w:rFonts w:ascii="Times New Roman" w:eastAsia="Times New Roman" w:hAnsi="Times New Roman" w:cs="Times New Roman"/>
                <w:color w:val="000000" w:themeColor="text1"/>
                <w:sz w:val="28"/>
                <w:szCs w:val="28"/>
              </w:rPr>
              <w:t>quy định mức hỗ trợ kinh phí cho người trực tiếp trông coi di tích đã xếp hạng trên địa bàn tỉnh Thái Nguyên</w:t>
            </w:r>
          </w:p>
        </w:tc>
      </w:tr>
    </w:tbl>
    <w:p w14:paraId="641EDB31" w14:textId="77777777" w:rsidR="00F7741D" w:rsidRPr="00F7741D" w:rsidRDefault="00F7741D" w:rsidP="00F7741D">
      <w:pPr>
        <w:widowControl w:val="0"/>
        <w:spacing w:after="0" w:line="240" w:lineRule="auto"/>
        <w:ind w:firstLine="567"/>
        <w:jc w:val="both"/>
        <w:rPr>
          <w:rFonts w:ascii="Aptos" w:eastAsia="Times New Roman" w:hAnsi="Aptos" w:cs="Courier New"/>
          <w:b/>
          <w:color w:val="000000"/>
          <w:sz w:val="28"/>
          <w:szCs w:val="28"/>
          <w:lang w:val="vi-VN" w:eastAsia="vi-VN"/>
        </w:rPr>
      </w:pPr>
    </w:p>
    <w:p w14:paraId="0ECBD360" w14:textId="77777777" w:rsidR="00F7741D" w:rsidRPr="00F7741D" w:rsidRDefault="00F7741D" w:rsidP="00F7741D">
      <w:pPr>
        <w:widowControl w:val="0"/>
        <w:spacing w:after="0" w:line="240" w:lineRule="auto"/>
        <w:ind w:firstLine="567"/>
        <w:jc w:val="both"/>
        <w:rPr>
          <w:rFonts w:ascii="Times New Roman Bold" w:eastAsia="Times New Roman" w:hAnsi="Times New Roman Bold" w:cs="Courier New"/>
          <w:b/>
          <w:color w:val="000000"/>
          <w:sz w:val="28"/>
          <w:szCs w:val="28"/>
          <w:lang w:val="vi-VN" w:eastAsia="vi-VN"/>
        </w:rPr>
      </w:pPr>
      <w:r w:rsidRPr="00F7741D">
        <w:rPr>
          <w:rFonts w:ascii="Times New Roman Bold" w:eastAsia="Times New Roman" w:hAnsi="Times New Roman Bold" w:cs="Courier New"/>
          <w:b/>
          <w:color w:val="000000"/>
          <w:sz w:val="28"/>
          <w:szCs w:val="28"/>
          <w:lang w:val="vi-VN" w:eastAsia="vi-VN"/>
        </w:rPr>
        <w:t xml:space="preserve">3. </w:t>
      </w:r>
      <w:r w:rsidRPr="00F7741D">
        <w:rPr>
          <w:rFonts w:ascii="Times New Roman Bold" w:eastAsia="Courier New" w:hAnsi="Times New Roman Bold" w:cs="Times New Roman"/>
          <w:b/>
          <w:color w:val="000000"/>
          <w:sz w:val="28"/>
          <w:szCs w:val="28"/>
          <w:lang w:val="nl-NL" w:eastAsia="vi-VN"/>
        </w:rPr>
        <w:t>Điều ước quốc tế có liên quan đến chính sách/dự thảo</w:t>
      </w:r>
    </w:p>
    <w:p w14:paraId="3C78C4EB" w14:textId="77777777" w:rsidR="00F7741D" w:rsidRPr="00F7741D" w:rsidRDefault="00F7741D" w:rsidP="00F7741D">
      <w:pPr>
        <w:widowControl w:val="0"/>
        <w:spacing w:after="0" w:line="240" w:lineRule="auto"/>
        <w:rPr>
          <w:rFonts w:ascii="Times New Roman" w:eastAsia="Times New Roman" w:hAnsi="Times New Roman" w:cs="Courier New"/>
          <w:b/>
          <w:color w:val="000000"/>
          <w:sz w:val="28"/>
          <w:szCs w:val="28"/>
          <w:lang w:val="vi-VN" w:eastAsia="vi-VN"/>
        </w:rPr>
      </w:pPr>
    </w:p>
    <w:tbl>
      <w:tblPr>
        <w:tblW w:w="51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0"/>
        <w:gridCol w:w="2615"/>
        <w:gridCol w:w="2180"/>
        <w:gridCol w:w="2446"/>
      </w:tblGrid>
      <w:tr w:rsidR="00F7741D" w:rsidRPr="00F7741D" w14:paraId="314775EB" w14:textId="77777777">
        <w:tc>
          <w:tcPr>
            <w:tcW w:w="1190" w:type="pct"/>
            <w:tcBorders>
              <w:top w:val="single" w:sz="4" w:space="0" w:color="000000"/>
              <w:left w:val="single" w:sz="4" w:space="0" w:color="000000"/>
              <w:bottom w:val="single" w:sz="4" w:space="0" w:color="000000"/>
              <w:right w:val="single" w:sz="4" w:space="0" w:color="000000"/>
            </w:tcBorders>
            <w:vAlign w:val="center"/>
            <w:hideMark/>
          </w:tcPr>
          <w:p w14:paraId="00274A4F"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 xml:space="preserve">QUY ĐỊNH </w:t>
            </w:r>
          </w:p>
          <w:p w14:paraId="7E5A717E"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CỦA DỰ THẢO VĂN BẢN</w:t>
            </w:r>
          </w:p>
        </w:tc>
        <w:tc>
          <w:tcPr>
            <w:tcW w:w="1376" w:type="pct"/>
            <w:tcBorders>
              <w:top w:val="single" w:sz="4" w:space="0" w:color="000000"/>
              <w:left w:val="single" w:sz="4" w:space="0" w:color="000000"/>
              <w:bottom w:val="single" w:sz="4" w:space="0" w:color="000000"/>
              <w:right w:val="single" w:sz="4" w:space="0" w:color="000000"/>
            </w:tcBorders>
            <w:vAlign w:val="center"/>
            <w:hideMark/>
          </w:tcPr>
          <w:p w14:paraId="6EC0E2D6"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 xml:space="preserve">QUY ĐỊNH CỦA </w:t>
            </w:r>
            <w:r w:rsidRPr="00F7741D">
              <w:rPr>
                <w:rFonts w:ascii="Times New Roman Bold" w:eastAsia="Courier New" w:hAnsi="Times New Roman Bold" w:cs="Times New Roman"/>
                <w:b/>
                <w:color w:val="000000"/>
                <w:spacing w:val="-8"/>
                <w:sz w:val="24"/>
                <w:szCs w:val="24"/>
                <w:lang w:val="vi-VN" w:eastAsia="vi-VN"/>
              </w:rPr>
              <w:t>ĐIỀU ƯỚC QUỐC TẾ</w:t>
            </w:r>
            <w:r w:rsidRPr="00F7741D">
              <w:rPr>
                <w:rFonts w:ascii="Times New Roman" w:eastAsia="Courier New" w:hAnsi="Times New Roman" w:cs="Times New Roman"/>
                <w:b/>
                <w:color w:val="000000"/>
                <w:sz w:val="24"/>
                <w:szCs w:val="24"/>
                <w:lang w:val="vi-VN" w:eastAsia="vi-VN"/>
              </w:rPr>
              <w:t xml:space="preserve"> CÓ LIÊN QUAN </w:t>
            </w:r>
          </w:p>
        </w:tc>
        <w:tc>
          <w:tcPr>
            <w:tcW w:w="1147" w:type="pct"/>
            <w:tcBorders>
              <w:top w:val="single" w:sz="4" w:space="0" w:color="000000"/>
              <w:left w:val="single" w:sz="4" w:space="0" w:color="000000"/>
              <w:bottom w:val="single" w:sz="4" w:space="0" w:color="000000"/>
              <w:right w:val="single" w:sz="4" w:space="0" w:color="000000"/>
            </w:tcBorders>
            <w:vAlign w:val="center"/>
            <w:hideMark/>
          </w:tcPr>
          <w:p w14:paraId="78CB21E7"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 xml:space="preserve">ĐÁNH GIÁ </w:t>
            </w:r>
          </w:p>
          <w:p w14:paraId="23E085FE"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(Tính tương thích)</w:t>
            </w:r>
          </w:p>
        </w:tc>
        <w:tc>
          <w:tcPr>
            <w:tcW w:w="1287" w:type="pct"/>
            <w:tcBorders>
              <w:top w:val="single" w:sz="4" w:space="0" w:color="000000"/>
              <w:left w:val="single" w:sz="4" w:space="0" w:color="000000"/>
              <w:bottom w:val="single" w:sz="4" w:space="0" w:color="000000"/>
              <w:right w:val="single" w:sz="4" w:space="0" w:color="000000"/>
            </w:tcBorders>
            <w:vAlign w:val="center"/>
            <w:hideMark/>
          </w:tcPr>
          <w:p w14:paraId="77812A7A" w14:textId="77777777" w:rsidR="00F7741D" w:rsidRPr="00F7741D" w:rsidRDefault="00F7741D" w:rsidP="00F7741D">
            <w:pPr>
              <w:widowControl w:val="0"/>
              <w:spacing w:after="0" w:line="240" w:lineRule="auto"/>
              <w:jc w:val="center"/>
              <w:rPr>
                <w:rFonts w:ascii="Times New Roman" w:eastAsia="Courier New" w:hAnsi="Times New Roman" w:cs="Times New Roman"/>
                <w:b/>
                <w:color w:val="000000"/>
                <w:sz w:val="24"/>
                <w:szCs w:val="24"/>
                <w:lang w:val="vi-VN" w:eastAsia="vi-VN"/>
              </w:rPr>
            </w:pPr>
            <w:r w:rsidRPr="00F7741D">
              <w:rPr>
                <w:rFonts w:ascii="Times New Roman" w:eastAsia="Courier New" w:hAnsi="Times New Roman" w:cs="Times New Roman"/>
                <w:b/>
                <w:color w:val="000000"/>
                <w:sz w:val="24"/>
                <w:szCs w:val="24"/>
                <w:lang w:val="vi-VN" w:eastAsia="vi-VN"/>
              </w:rPr>
              <w:t>ĐỀ XUẤT XỬ LÝ</w:t>
            </w:r>
          </w:p>
        </w:tc>
      </w:tr>
      <w:tr w:rsidR="00F7741D" w:rsidRPr="00F7741D" w14:paraId="6D8BBBC9" w14:textId="77777777">
        <w:tc>
          <w:tcPr>
            <w:tcW w:w="1190" w:type="pct"/>
            <w:tcBorders>
              <w:top w:val="single" w:sz="4" w:space="0" w:color="000000"/>
              <w:left w:val="single" w:sz="4" w:space="0" w:color="000000"/>
              <w:bottom w:val="single" w:sz="4" w:space="0" w:color="000000"/>
              <w:right w:val="single" w:sz="4" w:space="0" w:color="000000"/>
            </w:tcBorders>
            <w:vAlign w:val="center"/>
            <w:hideMark/>
          </w:tcPr>
          <w:p w14:paraId="1D838BEB"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r w:rsidRPr="00F7741D">
              <w:rPr>
                <w:rFonts w:ascii="Courier New" w:eastAsia="Courier New" w:hAnsi="Courier New" w:cs="Courier New"/>
                <w:noProof/>
                <w:color w:val="000000"/>
                <w:sz w:val="24"/>
                <w:szCs w:val="24"/>
              </w:rPr>
              <mc:AlternateContent>
                <mc:Choice Requires="wps">
                  <w:drawing>
                    <wp:anchor distT="0" distB="0" distL="114300" distR="114300" simplePos="0" relativeHeight="251667456" behindDoc="0" locked="0" layoutInCell="1" allowOverlap="1" wp14:anchorId="1CFBAAA2" wp14:editId="7DCDD679">
                      <wp:simplePos x="0" y="0"/>
                      <wp:positionH relativeFrom="column">
                        <wp:posOffset>1084580</wp:posOffset>
                      </wp:positionH>
                      <wp:positionV relativeFrom="paragraph">
                        <wp:posOffset>81915</wp:posOffset>
                      </wp:positionV>
                      <wp:extent cx="3894455" cy="325755"/>
                      <wp:effectExtent l="0" t="0" r="29845" b="36195"/>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94455" cy="32575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DAE265A" id="Straight Connector 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4pt,6.45pt" to="392.05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tHV3wEAAKkDAAAOAAAAZHJzL2Uyb0RvYy54bWysU8tu2zAQvBfoPxC813L8SF3Bcg420kvQ&#10;GnD6ARuKlIjyBS5r2X/fJWU7SXsrqgNB7mO4MxytH07WsKOMqL1r+N1kypl0wrfadQ3/8fz4acUZ&#10;JnAtGO9kw88S+cPm44f1EGo58703rYyMQBzWQ2h4n1KoqwpFLy3gxAfpKKl8tJDoGLuqjTAQujXV&#10;bDq9rwYf2xC9kIgU3Y1Jvin4SkmRviuFMjHTcJotlTWW9SWv1WYNdRch9FpcxoB/mMKCdnTpDWoH&#10;CdivqP+CslpEj16lifC28kppIQsHYnM3/YPNoYcgCxcSB8NNJvx/sOLbcR+Zbhs+48yBpSc6pAi6&#10;6xPbeudIQB/ZIus0BKypfOv2MTMVJ3cIT178RMpV75L5gGEsO6loczlRZaei+/mmuzwlJig4X31Z&#10;LJZLzgTl5rPlZ9pnUKiv3SFi+iq9ZXnTcKNd1gVqOD5hGkuvJTns/KM2huJQG8eGht/Pl/T6Ashh&#10;ykCirQ3EGV3HGZiOrCtSLIjojW5zd27GM25NZEcg95DpWj8808ycGcBECSJSvsuw71rzODvAfmwu&#10;qdFsVidyvNG24au33cblG2Xx7IXUq4559+Lb8z5exSY/FIUu3s2Ge3suT/L6h21+AwAA//8DAFBL&#10;AwQUAAYACAAAACEAakMxE98AAAAJAQAADwAAAGRycy9kb3ducmV2LnhtbEyPzU7DMBCE70i8g7VI&#10;3KjdtGpKiFOhoh64lQASRzfe/EC8jmKnDW/PcoLbjGY0+22+m10vzjiGzpOG5UKBQKq87ajR8PZ6&#10;uNuCCNGQNb0n1PCNAXbF9VVuMusv9ILnMjaCRyhkRkMb45BJGaoWnQkLPyBxVvvRmch2bKQdzYXH&#10;XS8TpTbSmY74QmsG3LdYfZWT0zAd97XqDqv582NVyuk5Pb4/1Y3Wtzfz4wOIiHP8K8MvPqNDwUwn&#10;P5ENomefKkaPLJJ7EFxIt+sliJOGzToBWeTy/wfFDwAAAP//AwBQSwECLQAUAAYACAAAACEAtoM4&#10;kv4AAADhAQAAEwAAAAAAAAAAAAAAAAAAAAAAW0NvbnRlbnRfVHlwZXNdLnhtbFBLAQItABQABgAI&#10;AAAAIQA4/SH/1gAAAJQBAAALAAAAAAAAAAAAAAAAAC8BAABfcmVscy8ucmVsc1BLAQItABQABgAI&#10;AAAAIQB9StHV3wEAAKkDAAAOAAAAAAAAAAAAAAAAAC4CAABkcnMvZTJvRG9jLnhtbFBLAQItABQA&#10;BgAIAAAAIQBqQzET3wAAAAkBAAAPAAAAAAAAAAAAAAAAADkEAABkcnMvZG93bnJldi54bWxQSwUG&#10;AAAAAAQABADzAAAARQUAAAAA&#10;" strokecolor="windowText" strokeweight=".5pt">
                      <v:stroke joinstyle="miter"/>
                      <o:lock v:ext="edit" shapetype="f"/>
                    </v:line>
                  </w:pict>
                </mc:Fallback>
              </mc:AlternateContent>
            </w:r>
          </w:p>
        </w:tc>
        <w:tc>
          <w:tcPr>
            <w:tcW w:w="1376" w:type="pct"/>
            <w:tcBorders>
              <w:top w:val="single" w:sz="4" w:space="0" w:color="000000"/>
              <w:left w:val="single" w:sz="4" w:space="0" w:color="000000"/>
              <w:bottom w:val="single" w:sz="4" w:space="0" w:color="000000"/>
              <w:right w:val="single" w:sz="4" w:space="0" w:color="000000"/>
            </w:tcBorders>
            <w:vAlign w:val="center"/>
          </w:tcPr>
          <w:p w14:paraId="5A9B7E27"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p>
        </w:tc>
        <w:tc>
          <w:tcPr>
            <w:tcW w:w="1147" w:type="pct"/>
            <w:tcBorders>
              <w:top w:val="single" w:sz="4" w:space="0" w:color="000000"/>
              <w:left w:val="single" w:sz="4" w:space="0" w:color="000000"/>
              <w:bottom w:val="single" w:sz="4" w:space="0" w:color="000000"/>
              <w:right w:val="single" w:sz="4" w:space="0" w:color="000000"/>
            </w:tcBorders>
            <w:vAlign w:val="center"/>
          </w:tcPr>
          <w:p w14:paraId="1A437876"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p>
        </w:tc>
        <w:tc>
          <w:tcPr>
            <w:tcW w:w="1287" w:type="pct"/>
            <w:tcBorders>
              <w:top w:val="single" w:sz="4" w:space="0" w:color="000000"/>
              <w:left w:val="single" w:sz="4" w:space="0" w:color="000000"/>
              <w:bottom w:val="single" w:sz="4" w:space="0" w:color="000000"/>
              <w:right w:val="single" w:sz="4" w:space="0" w:color="000000"/>
            </w:tcBorders>
            <w:vAlign w:val="center"/>
          </w:tcPr>
          <w:p w14:paraId="2970F5A0"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p>
        </w:tc>
      </w:tr>
      <w:tr w:rsidR="00F7741D" w:rsidRPr="00F7741D" w14:paraId="6F785196" w14:textId="77777777">
        <w:tc>
          <w:tcPr>
            <w:tcW w:w="1190" w:type="pct"/>
            <w:tcBorders>
              <w:top w:val="single" w:sz="4" w:space="0" w:color="000000"/>
              <w:left w:val="single" w:sz="4" w:space="0" w:color="000000"/>
              <w:bottom w:val="single" w:sz="4" w:space="0" w:color="000000"/>
              <w:right w:val="single" w:sz="4" w:space="0" w:color="000000"/>
            </w:tcBorders>
            <w:vAlign w:val="center"/>
          </w:tcPr>
          <w:p w14:paraId="24B004DC"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p>
        </w:tc>
        <w:tc>
          <w:tcPr>
            <w:tcW w:w="1376" w:type="pct"/>
            <w:tcBorders>
              <w:top w:val="single" w:sz="4" w:space="0" w:color="000000"/>
              <w:left w:val="single" w:sz="4" w:space="0" w:color="000000"/>
              <w:bottom w:val="single" w:sz="4" w:space="0" w:color="000000"/>
              <w:right w:val="single" w:sz="4" w:space="0" w:color="000000"/>
            </w:tcBorders>
            <w:vAlign w:val="center"/>
          </w:tcPr>
          <w:p w14:paraId="0FB722B3"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p>
        </w:tc>
        <w:tc>
          <w:tcPr>
            <w:tcW w:w="1147" w:type="pct"/>
            <w:tcBorders>
              <w:top w:val="single" w:sz="4" w:space="0" w:color="000000"/>
              <w:left w:val="single" w:sz="4" w:space="0" w:color="000000"/>
              <w:bottom w:val="single" w:sz="4" w:space="0" w:color="000000"/>
              <w:right w:val="single" w:sz="4" w:space="0" w:color="000000"/>
            </w:tcBorders>
            <w:vAlign w:val="center"/>
          </w:tcPr>
          <w:p w14:paraId="7FBAD808"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p>
        </w:tc>
        <w:tc>
          <w:tcPr>
            <w:tcW w:w="1287" w:type="pct"/>
            <w:tcBorders>
              <w:top w:val="single" w:sz="4" w:space="0" w:color="000000"/>
              <w:left w:val="single" w:sz="4" w:space="0" w:color="000000"/>
              <w:bottom w:val="single" w:sz="4" w:space="0" w:color="000000"/>
              <w:right w:val="single" w:sz="4" w:space="0" w:color="000000"/>
            </w:tcBorders>
            <w:vAlign w:val="center"/>
          </w:tcPr>
          <w:p w14:paraId="3DFEB526" w14:textId="77777777" w:rsidR="00F7741D" w:rsidRPr="00F7741D" w:rsidRDefault="00F7741D" w:rsidP="00F7741D">
            <w:pPr>
              <w:widowControl w:val="0"/>
              <w:spacing w:after="0" w:line="300" w:lineRule="atLeast"/>
              <w:jc w:val="center"/>
              <w:rPr>
                <w:rFonts w:ascii="Times New Roman" w:eastAsia="Courier New" w:hAnsi="Times New Roman" w:cs="Times New Roman"/>
                <w:color w:val="000000"/>
                <w:sz w:val="28"/>
                <w:szCs w:val="28"/>
                <w:lang w:val="vi-VN" w:eastAsia="vi-VN"/>
              </w:rPr>
            </w:pPr>
          </w:p>
        </w:tc>
      </w:tr>
    </w:tbl>
    <w:p w14:paraId="3DAF49E0" w14:textId="77777777" w:rsidR="00F7741D" w:rsidRPr="00EB118D" w:rsidRDefault="00F7741D" w:rsidP="00DD468F">
      <w:pPr>
        <w:rPr>
          <w:color w:val="EE0000"/>
        </w:rPr>
      </w:pPr>
    </w:p>
    <w:sectPr w:rsidR="00F7741D" w:rsidRPr="00EB118D" w:rsidSect="00AE4158">
      <w:headerReference w:type="default" r:id="rId9"/>
      <w:pgSz w:w="11907" w:h="16840" w:code="9"/>
      <w:pgMar w:top="1134" w:right="119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1E93E1" w14:textId="77777777" w:rsidR="0097484F" w:rsidRDefault="0097484F" w:rsidP="008D1E26">
      <w:pPr>
        <w:spacing w:after="0" w:line="240" w:lineRule="auto"/>
      </w:pPr>
      <w:r>
        <w:separator/>
      </w:r>
    </w:p>
  </w:endnote>
  <w:endnote w:type="continuationSeparator" w:id="0">
    <w:p w14:paraId="569E4B2B" w14:textId="77777777" w:rsidR="0097484F" w:rsidRDefault="0097484F" w:rsidP="008D1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MS Gothic"/>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Aptos">
    <w:altName w:val="Arial"/>
    <w:charset w:val="00"/>
    <w:family w:val="swiss"/>
    <w:pitch w:val="variable"/>
    <w:sig w:usb0="00000001" w:usb1="00000003" w:usb2="00000000" w:usb3="00000000" w:csb0="000001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B7658D" w14:textId="77777777" w:rsidR="0097484F" w:rsidRDefault="0097484F" w:rsidP="008D1E26">
      <w:pPr>
        <w:spacing w:after="0" w:line="240" w:lineRule="auto"/>
      </w:pPr>
      <w:r>
        <w:separator/>
      </w:r>
    </w:p>
  </w:footnote>
  <w:footnote w:type="continuationSeparator" w:id="0">
    <w:p w14:paraId="37E24BDB" w14:textId="77777777" w:rsidR="0097484F" w:rsidRDefault="0097484F" w:rsidP="008D1E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6431626"/>
      <w:docPartObj>
        <w:docPartGallery w:val="Page Numbers (Top of Page)"/>
        <w:docPartUnique/>
      </w:docPartObj>
    </w:sdtPr>
    <w:sdtEndPr>
      <w:rPr>
        <w:noProof/>
      </w:rPr>
    </w:sdtEndPr>
    <w:sdtContent>
      <w:p w14:paraId="54E33609" w14:textId="0C641343" w:rsidR="004A4BB9" w:rsidRDefault="004A4BB9">
        <w:pPr>
          <w:pStyle w:val="Header"/>
          <w:jc w:val="center"/>
        </w:pPr>
        <w:r>
          <w:fldChar w:fldCharType="begin"/>
        </w:r>
        <w:r>
          <w:instrText xml:space="preserve"> PAGE   \* MERGEFORMAT </w:instrText>
        </w:r>
        <w:r>
          <w:fldChar w:fldCharType="separate"/>
        </w:r>
        <w:r w:rsidR="00E4418C">
          <w:rPr>
            <w:noProof/>
          </w:rPr>
          <w:t>3</w:t>
        </w:r>
        <w:r>
          <w:rPr>
            <w:noProof/>
          </w:rPr>
          <w:fldChar w:fldCharType="end"/>
        </w:r>
      </w:p>
    </w:sdtContent>
  </w:sdt>
  <w:p w14:paraId="441287C9" w14:textId="77777777" w:rsidR="004A4BB9" w:rsidRDefault="004A4B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636F6"/>
    <w:multiLevelType w:val="multilevel"/>
    <w:tmpl w:val="636EF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302AAF"/>
    <w:multiLevelType w:val="hybridMultilevel"/>
    <w:tmpl w:val="E04C40D8"/>
    <w:lvl w:ilvl="0" w:tplc="4CD03A7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2D5B4433"/>
    <w:multiLevelType w:val="multilevel"/>
    <w:tmpl w:val="147E6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F02FF0"/>
    <w:multiLevelType w:val="hybridMultilevel"/>
    <w:tmpl w:val="60B6BC08"/>
    <w:lvl w:ilvl="0" w:tplc="86E0A77A">
      <w:start w:val="1"/>
      <w:numFmt w:val="lowerLetter"/>
      <w:lvlText w:val="%1)"/>
      <w:lvlJc w:val="left"/>
      <w:pPr>
        <w:ind w:left="5180" w:hanging="360"/>
      </w:pPr>
      <w:rPr>
        <w:rFonts w:eastAsiaTheme="minorEastAsia" w:hint="default"/>
        <w:color w:val="auto"/>
      </w:rPr>
    </w:lvl>
    <w:lvl w:ilvl="1" w:tplc="04090019" w:tentative="1">
      <w:start w:val="1"/>
      <w:numFmt w:val="lowerLetter"/>
      <w:lvlText w:val="%2."/>
      <w:lvlJc w:val="left"/>
      <w:pPr>
        <w:ind w:left="5900" w:hanging="360"/>
      </w:p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4">
    <w:nsid w:val="43140A86"/>
    <w:multiLevelType w:val="hybridMultilevel"/>
    <w:tmpl w:val="232E0704"/>
    <w:lvl w:ilvl="0" w:tplc="34EC8BF8">
      <w:start w:val="625"/>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492C6CD4"/>
    <w:multiLevelType w:val="multilevel"/>
    <w:tmpl w:val="8ADC7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0495686"/>
    <w:multiLevelType w:val="multilevel"/>
    <w:tmpl w:val="34366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2"/>
  </w:num>
  <w:num w:numId="4">
    <w:abstractNumId w:val="6"/>
  </w:num>
  <w:num w:numId="5">
    <w:abstractNumId w:val="5"/>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E26"/>
    <w:rsid w:val="000015BB"/>
    <w:rsid w:val="000048AF"/>
    <w:rsid w:val="00006073"/>
    <w:rsid w:val="000168BE"/>
    <w:rsid w:val="0002314F"/>
    <w:rsid w:val="000252C1"/>
    <w:rsid w:val="000314C9"/>
    <w:rsid w:val="00060AD8"/>
    <w:rsid w:val="000638A5"/>
    <w:rsid w:val="00063D07"/>
    <w:rsid w:val="00075C59"/>
    <w:rsid w:val="00076FDD"/>
    <w:rsid w:val="00077088"/>
    <w:rsid w:val="0008337D"/>
    <w:rsid w:val="0008379F"/>
    <w:rsid w:val="000912FF"/>
    <w:rsid w:val="00094C3D"/>
    <w:rsid w:val="00096D6B"/>
    <w:rsid w:val="000A3C9E"/>
    <w:rsid w:val="000A5295"/>
    <w:rsid w:val="000B572F"/>
    <w:rsid w:val="00104F19"/>
    <w:rsid w:val="00107BF6"/>
    <w:rsid w:val="001103DB"/>
    <w:rsid w:val="0011045F"/>
    <w:rsid w:val="00114967"/>
    <w:rsid w:val="001168B2"/>
    <w:rsid w:val="00122306"/>
    <w:rsid w:val="0012537A"/>
    <w:rsid w:val="001416F3"/>
    <w:rsid w:val="00146853"/>
    <w:rsid w:val="00146A91"/>
    <w:rsid w:val="001530A3"/>
    <w:rsid w:val="0015524B"/>
    <w:rsid w:val="001564D0"/>
    <w:rsid w:val="001649E1"/>
    <w:rsid w:val="00164BB7"/>
    <w:rsid w:val="00165055"/>
    <w:rsid w:val="00166F08"/>
    <w:rsid w:val="0017300A"/>
    <w:rsid w:val="00173CF9"/>
    <w:rsid w:val="00184AD1"/>
    <w:rsid w:val="00194A23"/>
    <w:rsid w:val="00196C19"/>
    <w:rsid w:val="001E188B"/>
    <w:rsid w:val="001E683F"/>
    <w:rsid w:val="0020539B"/>
    <w:rsid w:val="00220401"/>
    <w:rsid w:val="00247223"/>
    <w:rsid w:val="00254328"/>
    <w:rsid w:val="00257E2A"/>
    <w:rsid w:val="00262AFB"/>
    <w:rsid w:val="00292382"/>
    <w:rsid w:val="002A3D38"/>
    <w:rsid w:val="002A4F4E"/>
    <w:rsid w:val="002A54C0"/>
    <w:rsid w:val="002B026D"/>
    <w:rsid w:val="002C121C"/>
    <w:rsid w:val="002C258D"/>
    <w:rsid w:val="002C338A"/>
    <w:rsid w:val="002C397D"/>
    <w:rsid w:val="002D52D5"/>
    <w:rsid w:val="002E5515"/>
    <w:rsid w:val="002F09D9"/>
    <w:rsid w:val="00312DF1"/>
    <w:rsid w:val="003157E1"/>
    <w:rsid w:val="0032297D"/>
    <w:rsid w:val="00323056"/>
    <w:rsid w:val="00325769"/>
    <w:rsid w:val="00331088"/>
    <w:rsid w:val="00340591"/>
    <w:rsid w:val="0034685A"/>
    <w:rsid w:val="00347F76"/>
    <w:rsid w:val="00353D7D"/>
    <w:rsid w:val="00361D83"/>
    <w:rsid w:val="00363032"/>
    <w:rsid w:val="00374485"/>
    <w:rsid w:val="0038396F"/>
    <w:rsid w:val="00392522"/>
    <w:rsid w:val="00392A0D"/>
    <w:rsid w:val="003932CF"/>
    <w:rsid w:val="003A1D79"/>
    <w:rsid w:val="003B0775"/>
    <w:rsid w:val="003B1200"/>
    <w:rsid w:val="003C5430"/>
    <w:rsid w:val="003D1B5C"/>
    <w:rsid w:val="003D6CB6"/>
    <w:rsid w:val="003D77FF"/>
    <w:rsid w:val="003D7D8F"/>
    <w:rsid w:val="003E25C5"/>
    <w:rsid w:val="00405D66"/>
    <w:rsid w:val="00412B74"/>
    <w:rsid w:val="00421988"/>
    <w:rsid w:val="00421DF3"/>
    <w:rsid w:val="0043497A"/>
    <w:rsid w:val="0044045F"/>
    <w:rsid w:val="00447A77"/>
    <w:rsid w:val="00456468"/>
    <w:rsid w:val="00457171"/>
    <w:rsid w:val="0047112D"/>
    <w:rsid w:val="00484CA9"/>
    <w:rsid w:val="004A117D"/>
    <w:rsid w:val="004A4BB0"/>
    <w:rsid w:val="004A4BB9"/>
    <w:rsid w:val="004A5BB9"/>
    <w:rsid w:val="004B0222"/>
    <w:rsid w:val="004B06EE"/>
    <w:rsid w:val="004B1944"/>
    <w:rsid w:val="004B2B44"/>
    <w:rsid w:val="004B40C8"/>
    <w:rsid w:val="004D201A"/>
    <w:rsid w:val="004D207C"/>
    <w:rsid w:val="004D24BE"/>
    <w:rsid w:val="0053239F"/>
    <w:rsid w:val="005353C6"/>
    <w:rsid w:val="00535CA9"/>
    <w:rsid w:val="00535F77"/>
    <w:rsid w:val="00542F4B"/>
    <w:rsid w:val="00544367"/>
    <w:rsid w:val="00575965"/>
    <w:rsid w:val="00590CC2"/>
    <w:rsid w:val="00593A2A"/>
    <w:rsid w:val="005A0259"/>
    <w:rsid w:val="005A61FD"/>
    <w:rsid w:val="005B0888"/>
    <w:rsid w:val="005C2A7F"/>
    <w:rsid w:val="005C59A1"/>
    <w:rsid w:val="005C5FD2"/>
    <w:rsid w:val="005D0246"/>
    <w:rsid w:val="005E2CEF"/>
    <w:rsid w:val="005E72B2"/>
    <w:rsid w:val="005F5FA1"/>
    <w:rsid w:val="00606E4B"/>
    <w:rsid w:val="00607073"/>
    <w:rsid w:val="00610795"/>
    <w:rsid w:val="006264F3"/>
    <w:rsid w:val="00626FA0"/>
    <w:rsid w:val="006331AD"/>
    <w:rsid w:val="00643A9A"/>
    <w:rsid w:val="00644298"/>
    <w:rsid w:val="00650EEA"/>
    <w:rsid w:val="00662B97"/>
    <w:rsid w:val="00665208"/>
    <w:rsid w:val="00665778"/>
    <w:rsid w:val="0067003B"/>
    <w:rsid w:val="006731D5"/>
    <w:rsid w:val="00673DB1"/>
    <w:rsid w:val="00676C01"/>
    <w:rsid w:val="00681B62"/>
    <w:rsid w:val="0069008E"/>
    <w:rsid w:val="0069588B"/>
    <w:rsid w:val="006B3E55"/>
    <w:rsid w:val="006C54DC"/>
    <w:rsid w:val="006D0704"/>
    <w:rsid w:val="006D1519"/>
    <w:rsid w:val="006E4DDC"/>
    <w:rsid w:val="006E712E"/>
    <w:rsid w:val="00703171"/>
    <w:rsid w:val="00711FC8"/>
    <w:rsid w:val="0071211E"/>
    <w:rsid w:val="0071450B"/>
    <w:rsid w:val="007154CB"/>
    <w:rsid w:val="00730260"/>
    <w:rsid w:val="00735F20"/>
    <w:rsid w:val="007364CC"/>
    <w:rsid w:val="00745EDB"/>
    <w:rsid w:val="007471B5"/>
    <w:rsid w:val="00755A5B"/>
    <w:rsid w:val="00763629"/>
    <w:rsid w:val="00766877"/>
    <w:rsid w:val="00774B98"/>
    <w:rsid w:val="007840F2"/>
    <w:rsid w:val="00787C45"/>
    <w:rsid w:val="007A6275"/>
    <w:rsid w:val="007B0C2B"/>
    <w:rsid w:val="007C7EE7"/>
    <w:rsid w:val="007D0149"/>
    <w:rsid w:val="007D2DBF"/>
    <w:rsid w:val="007D31AD"/>
    <w:rsid w:val="007D3BAF"/>
    <w:rsid w:val="007D6325"/>
    <w:rsid w:val="007E2E12"/>
    <w:rsid w:val="007E451B"/>
    <w:rsid w:val="007E5325"/>
    <w:rsid w:val="007F358E"/>
    <w:rsid w:val="0080125A"/>
    <w:rsid w:val="00803B5B"/>
    <w:rsid w:val="00811345"/>
    <w:rsid w:val="00812275"/>
    <w:rsid w:val="008175E9"/>
    <w:rsid w:val="00823C01"/>
    <w:rsid w:val="008258DC"/>
    <w:rsid w:val="00834912"/>
    <w:rsid w:val="00835B7B"/>
    <w:rsid w:val="0083634B"/>
    <w:rsid w:val="0087344D"/>
    <w:rsid w:val="0088608D"/>
    <w:rsid w:val="00886ECF"/>
    <w:rsid w:val="008908A0"/>
    <w:rsid w:val="008911A4"/>
    <w:rsid w:val="00894A85"/>
    <w:rsid w:val="00894C92"/>
    <w:rsid w:val="008A181B"/>
    <w:rsid w:val="008A524D"/>
    <w:rsid w:val="008A6517"/>
    <w:rsid w:val="008B50C2"/>
    <w:rsid w:val="008C5564"/>
    <w:rsid w:val="008C591C"/>
    <w:rsid w:val="008D1E26"/>
    <w:rsid w:val="008D5561"/>
    <w:rsid w:val="008F4D42"/>
    <w:rsid w:val="008F6A97"/>
    <w:rsid w:val="008F6D33"/>
    <w:rsid w:val="00921B32"/>
    <w:rsid w:val="009227DF"/>
    <w:rsid w:val="0093522E"/>
    <w:rsid w:val="00935893"/>
    <w:rsid w:val="009421C4"/>
    <w:rsid w:val="0096475C"/>
    <w:rsid w:val="009701BD"/>
    <w:rsid w:val="00971665"/>
    <w:rsid w:val="0097484F"/>
    <w:rsid w:val="00974F50"/>
    <w:rsid w:val="00981BF5"/>
    <w:rsid w:val="009A184F"/>
    <w:rsid w:val="009A2412"/>
    <w:rsid w:val="009B3474"/>
    <w:rsid w:val="009C067B"/>
    <w:rsid w:val="009C4382"/>
    <w:rsid w:val="009D5696"/>
    <w:rsid w:val="009D583E"/>
    <w:rsid w:val="009E2CC7"/>
    <w:rsid w:val="009E48C3"/>
    <w:rsid w:val="009E7B4C"/>
    <w:rsid w:val="00A02BF3"/>
    <w:rsid w:val="00A11CDB"/>
    <w:rsid w:val="00A13A3E"/>
    <w:rsid w:val="00A13F83"/>
    <w:rsid w:val="00A3034D"/>
    <w:rsid w:val="00A31C0C"/>
    <w:rsid w:val="00A3426C"/>
    <w:rsid w:val="00A41005"/>
    <w:rsid w:val="00A4596D"/>
    <w:rsid w:val="00A51D8A"/>
    <w:rsid w:val="00A73B4A"/>
    <w:rsid w:val="00A81581"/>
    <w:rsid w:val="00A823C3"/>
    <w:rsid w:val="00A8332A"/>
    <w:rsid w:val="00A85BCC"/>
    <w:rsid w:val="00A91333"/>
    <w:rsid w:val="00A929D8"/>
    <w:rsid w:val="00A92FD7"/>
    <w:rsid w:val="00AA0536"/>
    <w:rsid w:val="00AA06A5"/>
    <w:rsid w:val="00AD6C4D"/>
    <w:rsid w:val="00AE4158"/>
    <w:rsid w:val="00AF71A0"/>
    <w:rsid w:val="00B10768"/>
    <w:rsid w:val="00B11A57"/>
    <w:rsid w:val="00B24007"/>
    <w:rsid w:val="00B320EC"/>
    <w:rsid w:val="00B40B39"/>
    <w:rsid w:val="00B4166B"/>
    <w:rsid w:val="00B46E56"/>
    <w:rsid w:val="00B5386D"/>
    <w:rsid w:val="00BA7C94"/>
    <w:rsid w:val="00BB6300"/>
    <w:rsid w:val="00BD2036"/>
    <w:rsid w:val="00BE1F34"/>
    <w:rsid w:val="00BE5E53"/>
    <w:rsid w:val="00BF4EED"/>
    <w:rsid w:val="00BF5C32"/>
    <w:rsid w:val="00BF7884"/>
    <w:rsid w:val="00C1114D"/>
    <w:rsid w:val="00C13EAD"/>
    <w:rsid w:val="00C15466"/>
    <w:rsid w:val="00C25E59"/>
    <w:rsid w:val="00C30F8B"/>
    <w:rsid w:val="00C60C37"/>
    <w:rsid w:val="00C67123"/>
    <w:rsid w:val="00C67365"/>
    <w:rsid w:val="00C96293"/>
    <w:rsid w:val="00CB20B8"/>
    <w:rsid w:val="00CC11C3"/>
    <w:rsid w:val="00CC2103"/>
    <w:rsid w:val="00CC3A57"/>
    <w:rsid w:val="00CC7916"/>
    <w:rsid w:val="00CD0CF4"/>
    <w:rsid w:val="00CD43C5"/>
    <w:rsid w:val="00CD47B9"/>
    <w:rsid w:val="00CD6335"/>
    <w:rsid w:val="00CD6D96"/>
    <w:rsid w:val="00CD73A1"/>
    <w:rsid w:val="00CD781B"/>
    <w:rsid w:val="00CE0ECB"/>
    <w:rsid w:val="00CE13DC"/>
    <w:rsid w:val="00CE470E"/>
    <w:rsid w:val="00CE6258"/>
    <w:rsid w:val="00CE7D47"/>
    <w:rsid w:val="00CF4955"/>
    <w:rsid w:val="00CF4C49"/>
    <w:rsid w:val="00D04311"/>
    <w:rsid w:val="00D10F02"/>
    <w:rsid w:val="00D12322"/>
    <w:rsid w:val="00D21552"/>
    <w:rsid w:val="00D524A4"/>
    <w:rsid w:val="00D57205"/>
    <w:rsid w:val="00D84661"/>
    <w:rsid w:val="00D96127"/>
    <w:rsid w:val="00D97002"/>
    <w:rsid w:val="00DA4FAE"/>
    <w:rsid w:val="00DB6632"/>
    <w:rsid w:val="00DB765E"/>
    <w:rsid w:val="00DC281E"/>
    <w:rsid w:val="00DC383C"/>
    <w:rsid w:val="00DD468F"/>
    <w:rsid w:val="00DD6F4E"/>
    <w:rsid w:val="00DE5601"/>
    <w:rsid w:val="00DE5F47"/>
    <w:rsid w:val="00DF32EF"/>
    <w:rsid w:val="00DF461C"/>
    <w:rsid w:val="00E0246A"/>
    <w:rsid w:val="00E14B19"/>
    <w:rsid w:val="00E16B44"/>
    <w:rsid w:val="00E31239"/>
    <w:rsid w:val="00E4418C"/>
    <w:rsid w:val="00E46415"/>
    <w:rsid w:val="00E55E1F"/>
    <w:rsid w:val="00E835E1"/>
    <w:rsid w:val="00E83C05"/>
    <w:rsid w:val="00E9664C"/>
    <w:rsid w:val="00EA12A5"/>
    <w:rsid w:val="00EB0820"/>
    <w:rsid w:val="00EB0BA0"/>
    <w:rsid w:val="00EB118D"/>
    <w:rsid w:val="00EB4634"/>
    <w:rsid w:val="00EB47F9"/>
    <w:rsid w:val="00EC79B3"/>
    <w:rsid w:val="00EC7D26"/>
    <w:rsid w:val="00ED3B8A"/>
    <w:rsid w:val="00ED76BE"/>
    <w:rsid w:val="00EE0FC5"/>
    <w:rsid w:val="00EF08F7"/>
    <w:rsid w:val="00F135D8"/>
    <w:rsid w:val="00F17440"/>
    <w:rsid w:val="00F26F25"/>
    <w:rsid w:val="00F4283B"/>
    <w:rsid w:val="00F43B6D"/>
    <w:rsid w:val="00F51997"/>
    <w:rsid w:val="00F6107A"/>
    <w:rsid w:val="00F74C3F"/>
    <w:rsid w:val="00F74FF5"/>
    <w:rsid w:val="00F76BE0"/>
    <w:rsid w:val="00F76FC6"/>
    <w:rsid w:val="00F7741D"/>
    <w:rsid w:val="00F81BE2"/>
    <w:rsid w:val="00F85971"/>
    <w:rsid w:val="00F909C3"/>
    <w:rsid w:val="00FA3F07"/>
    <w:rsid w:val="00FA5E86"/>
    <w:rsid w:val="00FB08B9"/>
    <w:rsid w:val="00FB08FD"/>
    <w:rsid w:val="00FB3900"/>
    <w:rsid w:val="00FB7646"/>
    <w:rsid w:val="00FC0F44"/>
    <w:rsid w:val="00FD1DA8"/>
    <w:rsid w:val="00FD46D7"/>
    <w:rsid w:val="00FE21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CB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C9E"/>
    <w:rPr>
      <w:rFonts w:asciiTheme="minorHAnsi" w:hAnsiTheme="minorHAnsi" w:cstheme="min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D1E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D1E26"/>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8D1E26"/>
    <w:rPr>
      <w:vertAlign w:val="superscript"/>
    </w:rPr>
  </w:style>
  <w:style w:type="character" w:customStyle="1" w:styleId="ng-star-inserted">
    <w:name w:val="ng-star-inserted"/>
    <w:basedOn w:val="DefaultParagraphFont"/>
    <w:rsid w:val="008D1E26"/>
  </w:style>
  <w:style w:type="character" w:customStyle="1" w:styleId="fontstyle01">
    <w:name w:val="fontstyle01"/>
    <w:basedOn w:val="DefaultParagraphFont"/>
    <w:rsid w:val="00EB0BA0"/>
    <w:rPr>
      <w:rFonts w:ascii="TimesNewRomanPS-BoldMT" w:hAnsi="TimesNewRomanPS-BoldMT" w:hint="default"/>
      <w:b/>
      <w:bCs/>
      <w:i w:val="0"/>
      <w:iCs w:val="0"/>
      <w:color w:val="000000"/>
      <w:sz w:val="28"/>
      <w:szCs w:val="28"/>
    </w:rPr>
  </w:style>
  <w:style w:type="paragraph" w:styleId="ListParagraph">
    <w:name w:val="List Paragraph"/>
    <w:basedOn w:val="Normal"/>
    <w:uiPriority w:val="34"/>
    <w:qFormat/>
    <w:rsid w:val="00EB0BA0"/>
    <w:pPr>
      <w:ind w:left="720"/>
      <w:contextualSpacing/>
    </w:pPr>
  </w:style>
  <w:style w:type="paragraph" w:styleId="Header">
    <w:name w:val="header"/>
    <w:basedOn w:val="Normal"/>
    <w:link w:val="HeaderChar"/>
    <w:uiPriority w:val="99"/>
    <w:unhideWhenUsed/>
    <w:rsid w:val="00C13E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3EAD"/>
    <w:rPr>
      <w:rFonts w:asciiTheme="minorHAnsi" w:hAnsiTheme="minorHAnsi" w:cstheme="minorBidi"/>
      <w:sz w:val="22"/>
      <w:szCs w:val="22"/>
    </w:rPr>
  </w:style>
  <w:style w:type="paragraph" w:styleId="Footer">
    <w:name w:val="footer"/>
    <w:basedOn w:val="Normal"/>
    <w:link w:val="FooterChar"/>
    <w:uiPriority w:val="99"/>
    <w:unhideWhenUsed/>
    <w:rsid w:val="00C13E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3EAD"/>
    <w:rPr>
      <w:rFonts w:asciiTheme="minorHAnsi" w:hAnsiTheme="minorHAnsi" w:cstheme="minorBidi"/>
      <w:sz w:val="22"/>
      <w:szCs w:val="22"/>
    </w:rPr>
  </w:style>
  <w:style w:type="character" w:customStyle="1" w:styleId="vkekvd">
    <w:name w:val="vkekvd"/>
    <w:basedOn w:val="DefaultParagraphFont"/>
    <w:rsid w:val="00C67365"/>
  </w:style>
  <w:style w:type="paragraph" w:styleId="NormalWeb">
    <w:name w:val="Normal (Web)"/>
    <w:basedOn w:val="Normal"/>
    <w:uiPriority w:val="99"/>
    <w:unhideWhenUsed/>
    <w:rsid w:val="00626F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CharCharCharChar1CharCharCharCharCharCharCharCharCharChar">
    <w:name w:val="Char Char Char Char Char Char1 Char Char Char Char Char Char Char Char Char Char"/>
    <w:basedOn w:val="Normal"/>
    <w:rsid w:val="00484CA9"/>
    <w:pPr>
      <w:spacing w:line="240" w:lineRule="exact"/>
    </w:pPr>
    <w:rPr>
      <w:rFonts w:ascii="Times New Roman" w:eastAsia="Times New Roman" w:hAnsi="Times New Roman" w:cs="Times New Roman"/>
      <w:sz w:val="28"/>
      <w:szCs w:val="28"/>
    </w:rPr>
  </w:style>
  <w:style w:type="character" w:styleId="Emphasis">
    <w:name w:val="Emphasis"/>
    <w:basedOn w:val="DefaultParagraphFont"/>
    <w:uiPriority w:val="20"/>
    <w:qFormat/>
    <w:rsid w:val="00B320EC"/>
    <w:rPr>
      <w:i/>
      <w:iCs/>
    </w:rPr>
  </w:style>
  <w:style w:type="table" w:styleId="TableGrid">
    <w:name w:val="Table Grid"/>
    <w:basedOn w:val="TableNormal"/>
    <w:uiPriority w:val="39"/>
    <w:rsid w:val="00164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C9E"/>
    <w:rPr>
      <w:rFonts w:asciiTheme="minorHAnsi" w:hAnsiTheme="minorHAnsi" w:cstheme="min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D1E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D1E26"/>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8D1E26"/>
    <w:rPr>
      <w:vertAlign w:val="superscript"/>
    </w:rPr>
  </w:style>
  <w:style w:type="character" w:customStyle="1" w:styleId="ng-star-inserted">
    <w:name w:val="ng-star-inserted"/>
    <w:basedOn w:val="DefaultParagraphFont"/>
    <w:rsid w:val="008D1E26"/>
  </w:style>
  <w:style w:type="character" w:customStyle="1" w:styleId="fontstyle01">
    <w:name w:val="fontstyle01"/>
    <w:basedOn w:val="DefaultParagraphFont"/>
    <w:rsid w:val="00EB0BA0"/>
    <w:rPr>
      <w:rFonts w:ascii="TimesNewRomanPS-BoldMT" w:hAnsi="TimesNewRomanPS-BoldMT" w:hint="default"/>
      <w:b/>
      <w:bCs/>
      <w:i w:val="0"/>
      <w:iCs w:val="0"/>
      <w:color w:val="000000"/>
      <w:sz w:val="28"/>
      <w:szCs w:val="28"/>
    </w:rPr>
  </w:style>
  <w:style w:type="paragraph" w:styleId="ListParagraph">
    <w:name w:val="List Paragraph"/>
    <w:basedOn w:val="Normal"/>
    <w:uiPriority w:val="34"/>
    <w:qFormat/>
    <w:rsid w:val="00EB0BA0"/>
    <w:pPr>
      <w:ind w:left="720"/>
      <w:contextualSpacing/>
    </w:pPr>
  </w:style>
  <w:style w:type="paragraph" w:styleId="Header">
    <w:name w:val="header"/>
    <w:basedOn w:val="Normal"/>
    <w:link w:val="HeaderChar"/>
    <w:uiPriority w:val="99"/>
    <w:unhideWhenUsed/>
    <w:rsid w:val="00C13E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3EAD"/>
    <w:rPr>
      <w:rFonts w:asciiTheme="minorHAnsi" w:hAnsiTheme="minorHAnsi" w:cstheme="minorBidi"/>
      <w:sz w:val="22"/>
      <w:szCs w:val="22"/>
    </w:rPr>
  </w:style>
  <w:style w:type="paragraph" w:styleId="Footer">
    <w:name w:val="footer"/>
    <w:basedOn w:val="Normal"/>
    <w:link w:val="FooterChar"/>
    <w:uiPriority w:val="99"/>
    <w:unhideWhenUsed/>
    <w:rsid w:val="00C13E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3EAD"/>
    <w:rPr>
      <w:rFonts w:asciiTheme="minorHAnsi" w:hAnsiTheme="minorHAnsi" w:cstheme="minorBidi"/>
      <w:sz w:val="22"/>
      <w:szCs w:val="22"/>
    </w:rPr>
  </w:style>
  <w:style w:type="character" w:customStyle="1" w:styleId="vkekvd">
    <w:name w:val="vkekvd"/>
    <w:basedOn w:val="DefaultParagraphFont"/>
    <w:rsid w:val="00C67365"/>
  </w:style>
  <w:style w:type="paragraph" w:styleId="NormalWeb">
    <w:name w:val="Normal (Web)"/>
    <w:basedOn w:val="Normal"/>
    <w:uiPriority w:val="99"/>
    <w:unhideWhenUsed/>
    <w:rsid w:val="00626F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CharCharCharChar1CharCharCharCharCharCharCharCharCharChar">
    <w:name w:val="Char Char Char Char Char Char1 Char Char Char Char Char Char Char Char Char Char"/>
    <w:basedOn w:val="Normal"/>
    <w:rsid w:val="00484CA9"/>
    <w:pPr>
      <w:spacing w:line="240" w:lineRule="exact"/>
    </w:pPr>
    <w:rPr>
      <w:rFonts w:ascii="Times New Roman" w:eastAsia="Times New Roman" w:hAnsi="Times New Roman" w:cs="Times New Roman"/>
      <w:sz w:val="28"/>
      <w:szCs w:val="28"/>
    </w:rPr>
  </w:style>
  <w:style w:type="character" w:styleId="Emphasis">
    <w:name w:val="Emphasis"/>
    <w:basedOn w:val="DefaultParagraphFont"/>
    <w:uiPriority w:val="20"/>
    <w:qFormat/>
    <w:rsid w:val="00B320EC"/>
    <w:rPr>
      <w:i/>
      <w:iCs/>
    </w:rPr>
  </w:style>
  <w:style w:type="table" w:styleId="TableGrid">
    <w:name w:val="Table Grid"/>
    <w:basedOn w:val="TableNormal"/>
    <w:uiPriority w:val="39"/>
    <w:rsid w:val="00164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841274">
      <w:bodyDiv w:val="1"/>
      <w:marLeft w:val="0"/>
      <w:marRight w:val="0"/>
      <w:marTop w:val="0"/>
      <w:marBottom w:val="0"/>
      <w:divBdr>
        <w:top w:val="none" w:sz="0" w:space="0" w:color="auto"/>
        <w:left w:val="none" w:sz="0" w:space="0" w:color="auto"/>
        <w:bottom w:val="none" w:sz="0" w:space="0" w:color="auto"/>
        <w:right w:val="none" w:sz="0" w:space="0" w:color="auto"/>
      </w:divBdr>
      <w:divsChild>
        <w:div w:id="1042092158">
          <w:marLeft w:val="0"/>
          <w:marRight w:val="0"/>
          <w:marTop w:val="0"/>
          <w:marBottom w:val="0"/>
          <w:divBdr>
            <w:top w:val="none" w:sz="0" w:space="0" w:color="auto"/>
            <w:left w:val="none" w:sz="0" w:space="0" w:color="auto"/>
            <w:bottom w:val="none" w:sz="0" w:space="0" w:color="auto"/>
            <w:right w:val="none" w:sz="0" w:space="0" w:color="auto"/>
          </w:divBdr>
        </w:div>
        <w:div w:id="961688054">
          <w:marLeft w:val="0"/>
          <w:marRight w:val="0"/>
          <w:marTop w:val="0"/>
          <w:marBottom w:val="0"/>
          <w:divBdr>
            <w:top w:val="none" w:sz="0" w:space="0" w:color="auto"/>
            <w:left w:val="none" w:sz="0" w:space="0" w:color="auto"/>
            <w:bottom w:val="none" w:sz="0" w:space="0" w:color="auto"/>
            <w:right w:val="none" w:sz="0" w:space="0" w:color="auto"/>
          </w:divBdr>
        </w:div>
        <w:div w:id="1114593285">
          <w:marLeft w:val="0"/>
          <w:marRight w:val="0"/>
          <w:marTop w:val="0"/>
          <w:marBottom w:val="0"/>
          <w:divBdr>
            <w:top w:val="none" w:sz="0" w:space="0" w:color="auto"/>
            <w:left w:val="none" w:sz="0" w:space="0" w:color="auto"/>
            <w:bottom w:val="none" w:sz="0" w:space="0" w:color="auto"/>
            <w:right w:val="none" w:sz="0" w:space="0" w:color="auto"/>
          </w:divBdr>
        </w:div>
        <w:div w:id="1425344010">
          <w:marLeft w:val="0"/>
          <w:marRight w:val="0"/>
          <w:marTop w:val="0"/>
          <w:marBottom w:val="0"/>
          <w:divBdr>
            <w:top w:val="none" w:sz="0" w:space="0" w:color="auto"/>
            <w:left w:val="none" w:sz="0" w:space="0" w:color="auto"/>
            <w:bottom w:val="none" w:sz="0" w:space="0" w:color="auto"/>
            <w:right w:val="none" w:sz="0" w:space="0" w:color="auto"/>
          </w:divBdr>
        </w:div>
        <w:div w:id="1249343958">
          <w:marLeft w:val="0"/>
          <w:marRight w:val="0"/>
          <w:marTop w:val="0"/>
          <w:marBottom w:val="0"/>
          <w:divBdr>
            <w:top w:val="none" w:sz="0" w:space="0" w:color="auto"/>
            <w:left w:val="none" w:sz="0" w:space="0" w:color="auto"/>
            <w:bottom w:val="none" w:sz="0" w:space="0" w:color="auto"/>
            <w:right w:val="none" w:sz="0" w:space="0" w:color="auto"/>
          </w:divBdr>
        </w:div>
        <w:div w:id="907612392">
          <w:marLeft w:val="0"/>
          <w:marRight w:val="0"/>
          <w:marTop w:val="0"/>
          <w:marBottom w:val="0"/>
          <w:divBdr>
            <w:top w:val="none" w:sz="0" w:space="0" w:color="auto"/>
            <w:left w:val="none" w:sz="0" w:space="0" w:color="auto"/>
            <w:bottom w:val="none" w:sz="0" w:space="0" w:color="auto"/>
            <w:right w:val="none" w:sz="0" w:space="0" w:color="auto"/>
          </w:divBdr>
        </w:div>
        <w:div w:id="327485301">
          <w:marLeft w:val="0"/>
          <w:marRight w:val="0"/>
          <w:marTop w:val="0"/>
          <w:marBottom w:val="0"/>
          <w:divBdr>
            <w:top w:val="none" w:sz="0" w:space="0" w:color="auto"/>
            <w:left w:val="none" w:sz="0" w:space="0" w:color="auto"/>
            <w:bottom w:val="none" w:sz="0" w:space="0" w:color="auto"/>
            <w:right w:val="none" w:sz="0" w:space="0" w:color="auto"/>
          </w:divBdr>
        </w:div>
        <w:div w:id="321391023">
          <w:marLeft w:val="0"/>
          <w:marRight w:val="0"/>
          <w:marTop w:val="0"/>
          <w:marBottom w:val="0"/>
          <w:divBdr>
            <w:top w:val="none" w:sz="0" w:space="0" w:color="auto"/>
            <w:left w:val="none" w:sz="0" w:space="0" w:color="auto"/>
            <w:bottom w:val="none" w:sz="0" w:space="0" w:color="auto"/>
            <w:right w:val="none" w:sz="0" w:space="0" w:color="auto"/>
          </w:divBdr>
        </w:div>
        <w:div w:id="242960339">
          <w:marLeft w:val="0"/>
          <w:marRight w:val="0"/>
          <w:marTop w:val="0"/>
          <w:marBottom w:val="0"/>
          <w:divBdr>
            <w:top w:val="none" w:sz="0" w:space="0" w:color="auto"/>
            <w:left w:val="none" w:sz="0" w:space="0" w:color="auto"/>
            <w:bottom w:val="none" w:sz="0" w:space="0" w:color="auto"/>
            <w:right w:val="none" w:sz="0" w:space="0" w:color="auto"/>
          </w:divBdr>
        </w:div>
      </w:divsChild>
    </w:div>
    <w:div w:id="265624076">
      <w:bodyDiv w:val="1"/>
      <w:marLeft w:val="0"/>
      <w:marRight w:val="0"/>
      <w:marTop w:val="0"/>
      <w:marBottom w:val="0"/>
      <w:divBdr>
        <w:top w:val="none" w:sz="0" w:space="0" w:color="auto"/>
        <w:left w:val="none" w:sz="0" w:space="0" w:color="auto"/>
        <w:bottom w:val="none" w:sz="0" w:space="0" w:color="auto"/>
        <w:right w:val="none" w:sz="0" w:space="0" w:color="auto"/>
      </w:divBdr>
      <w:divsChild>
        <w:div w:id="207766772">
          <w:marLeft w:val="0"/>
          <w:marRight w:val="0"/>
          <w:marTop w:val="0"/>
          <w:marBottom w:val="0"/>
          <w:divBdr>
            <w:top w:val="none" w:sz="0" w:space="0" w:color="auto"/>
            <w:left w:val="none" w:sz="0" w:space="0" w:color="auto"/>
            <w:bottom w:val="none" w:sz="0" w:space="0" w:color="auto"/>
            <w:right w:val="none" w:sz="0" w:space="0" w:color="auto"/>
          </w:divBdr>
        </w:div>
        <w:div w:id="1682707766">
          <w:marLeft w:val="0"/>
          <w:marRight w:val="0"/>
          <w:marTop w:val="0"/>
          <w:marBottom w:val="0"/>
          <w:divBdr>
            <w:top w:val="none" w:sz="0" w:space="0" w:color="auto"/>
            <w:left w:val="none" w:sz="0" w:space="0" w:color="auto"/>
            <w:bottom w:val="none" w:sz="0" w:space="0" w:color="auto"/>
            <w:right w:val="none" w:sz="0" w:space="0" w:color="auto"/>
          </w:divBdr>
        </w:div>
        <w:div w:id="1191454417">
          <w:marLeft w:val="0"/>
          <w:marRight w:val="0"/>
          <w:marTop w:val="0"/>
          <w:marBottom w:val="0"/>
          <w:divBdr>
            <w:top w:val="none" w:sz="0" w:space="0" w:color="auto"/>
            <w:left w:val="none" w:sz="0" w:space="0" w:color="auto"/>
            <w:bottom w:val="none" w:sz="0" w:space="0" w:color="auto"/>
            <w:right w:val="none" w:sz="0" w:space="0" w:color="auto"/>
          </w:divBdr>
        </w:div>
        <w:div w:id="1049232716">
          <w:marLeft w:val="0"/>
          <w:marRight w:val="0"/>
          <w:marTop w:val="0"/>
          <w:marBottom w:val="0"/>
          <w:divBdr>
            <w:top w:val="none" w:sz="0" w:space="0" w:color="auto"/>
            <w:left w:val="none" w:sz="0" w:space="0" w:color="auto"/>
            <w:bottom w:val="none" w:sz="0" w:space="0" w:color="auto"/>
            <w:right w:val="none" w:sz="0" w:space="0" w:color="auto"/>
          </w:divBdr>
        </w:div>
        <w:div w:id="1060059568">
          <w:marLeft w:val="0"/>
          <w:marRight w:val="0"/>
          <w:marTop w:val="0"/>
          <w:marBottom w:val="0"/>
          <w:divBdr>
            <w:top w:val="none" w:sz="0" w:space="0" w:color="auto"/>
            <w:left w:val="none" w:sz="0" w:space="0" w:color="auto"/>
            <w:bottom w:val="none" w:sz="0" w:space="0" w:color="auto"/>
            <w:right w:val="none" w:sz="0" w:space="0" w:color="auto"/>
          </w:divBdr>
        </w:div>
        <w:div w:id="757602952">
          <w:marLeft w:val="0"/>
          <w:marRight w:val="0"/>
          <w:marTop w:val="0"/>
          <w:marBottom w:val="0"/>
          <w:divBdr>
            <w:top w:val="none" w:sz="0" w:space="0" w:color="auto"/>
            <w:left w:val="none" w:sz="0" w:space="0" w:color="auto"/>
            <w:bottom w:val="none" w:sz="0" w:space="0" w:color="auto"/>
            <w:right w:val="none" w:sz="0" w:space="0" w:color="auto"/>
          </w:divBdr>
        </w:div>
        <w:div w:id="1957442489">
          <w:marLeft w:val="0"/>
          <w:marRight w:val="0"/>
          <w:marTop w:val="0"/>
          <w:marBottom w:val="0"/>
          <w:divBdr>
            <w:top w:val="none" w:sz="0" w:space="0" w:color="auto"/>
            <w:left w:val="none" w:sz="0" w:space="0" w:color="auto"/>
            <w:bottom w:val="none" w:sz="0" w:space="0" w:color="auto"/>
            <w:right w:val="none" w:sz="0" w:space="0" w:color="auto"/>
          </w:divBdr>
        </w:div>
        <w:div w:id="1676614064">
          <w:marLeft w:val="0"/>
          <w:marRight w:val="0"/>
          <w:marTop w:val="0"/>
          <w:marBottom w:val="0"/>
          <w:divBdr>
            <w:top w:val="none" w:sz="0" w:space="0" w:color="auto"/>
            <w:left w:val="none" w:sz="0" w:space="0" w:color="auto"/>
            <w:bottom w:val="none" w:sz="0" w:space="0" w:color="auto"/>
            <w:right w:val="none" w:sz="0" w:space="0" w:color="auto"/>
          </w:divBdr>
        </w:div>
        <w:div w:id="1908101573">
          <w:marLeft w:val="0"/>
          <w:marRight w:val="0"/>
          <w:marTop w:val="0"/>
          <w:marBottom w:val="0"/>
          <w:divBdr>
            <w:top w:val="none" w:sz="0" w:space="0" w:color="auto"/>
            <w:left w:val="none" w:sz="0" w:space="0" w:color="auto"/>
            <w:bottom w:val="none" w:sz="0" w:space="0" w:color="auto"/>
            <w:right w:val="none" w:sz="0" w:space="0" w:color="auto"/>
          </w:divBdr>
        </w:div>
        <w:div w:id="107824074">
          <w:marLeft w:val="0"/>
          <w:marRight w:val="0"/>
          <w:marTop w:val="0"/>
          <w:marBottom w:val="0"/>
          <w:divBdr>
            <w:top w:val="none" w:sz="0" w:space="0" w:color="auto"/>
            <w:left w:val="none" w:sz="0" w:space="0" w:color="auto"/>
            <w:bottom w:val="none" w:sz="0" w:space="0" w:color="auto"/>
            <w:right w:val="none" w:sz="0" w:space="0" w:color="auto"/>
          </w:divBdr>
        </w:div>
        <w:div w:id="1251305648">
          <w:marLeft w:val="0"/>
          <w:marRight w:val="0"/>
          <w:marTop w:val="0"/>
          <w:marBottom w:val="0"/>
          <w:divBdr>
            <w:top w:val="none" w:sz="0" w:space="0" w:color="auto"/>
            <w:left w:val="none" w:sz="0" w:space="0" w:color="auto"/>
            <w:bottom w:val="none" w:sz="0" w:space="0" w:color="auto"/>
            <w:right w:val="none" w:sz="0" w:space="0" w:color="auto"/>
          </w:divBdr>
        </w:div>
        <w:div w:id="1430273666">
          <w:marLeft w:val="0"/>
          <w:marRight w:val="0"/>
          <w:marTop w:val="0"/>
          <w:marBottom w:val="0"/>
          <w:divBdr>
            <w:top w:val="none" w:sz="0" w:space="0" w:color="auto"/>
            <w:left w:val="none" w:sz="0" w:space="0" w:color="auto"/>
            <w:bottom w:val="none" w:sz="0" w:space="0" w:color="auto"/>
            <w:right w:val="none" w:sz="0" w:space="0" w:color="auto"/>
          </w:divBdr>
        </w:div>
        <w:div w:id="564999490">
          <w:marLeft w:val="0"/>
          <w:marRight w:val="0"/>
          <w:marTop w:val="0"/>
          <w:marBottom w:val="0"/>
          <w:divBdr>
            <w:top w:val="none" w:sz="0" w:space="0" w:color="auto"/>
            <w:left w:val="none" w:sz="0" w:space="0" w:color="auto"/>
            <w:bottom w:val="none" w:sz="0" w:space="0" w:color="auto"/>
            <w:right w:val="none" w:sz="0" w:space="0" w:color="auto"/>
          </w:divBdr>
        </w:div>
        <w:div w:id="1306856758">
          <w:marLeft w:val="0"/>
          <w:marRight w:val="0"/>
          <w:marTop w:val="0"/>
          <w:marBottom w:val="0"/>
          <w:divBdr>
            <w:top w:val="none" w:sz="0" w:space="0" w:color="auto"/>
            <w:left w:val="none" w:sz="0" w:space="0" w:color="auto"/>
            <w:bottom w:val="none" w:sz="0" w:space="0" w:color="auto"/>
            <w:right w:val="none" w:sz="0" w:space="0" w:color="auto"/>
          </w:divBdr>
        </w:div>
        <w:div w:id="1504668009">
          <w:marLeft w:val="0"/>
          <w:marRight w:val="0"/>
          <w:marTop w:val="0"/>
          <w:marBottom w:val="0"/>
          <w:divBdr>
            <w:top w:val="none" w:sz="0" w:space="0" w:color="auto"/>
            <w:left w:val="none" w:sz="0" w:space="0" w:color="auto"/>
            <w:bottom w:val="none" w:sz="0" w:space="0" w:color="auto"/>
            <w:right w:val="none" w:sz="0" w:space="0" w:color="auto"/>
          </w:divBdr>
        </w:div>
        <w:div w:id="2067871671">
          <w:marLeft w:val="0"/>
          <w:marRight w:val="0"/>
          <w:marTop w:val="0"/>
          <w:marBottom w:val="0"/>
          <w:divBdr>
            <w:top w:val="none" w:sz="0" w:space="0" w:color="auto"/>
            <w:left w:val="none" w:sz="0" w:space="0" w:color="auto"/>
            <w:bottom w:val="none" w:sz="0" w:space="0" w:color="auto"/>
            <w:right w:val="none" w:sz="0" w:space="0" w:color="auto"/>
          </w:divBdr>
        </w:div>
        <w:div w:id="2135785040">
          <w:marLeft w:val="0"/>
          <w:marRight w:val="0"/>
          <w:marTop w:val="0"/>
          <w:marBottom w:val="0"/>
          <w:divBdr>
            <w:top w:val="none" w:sz="0" w:space="0" w:color="auto"/>
            <w:left w:val="none" w:sz="0" w:space="0" w:color="auto"/>
            <w:bottom w:val="none" w:sz="0" w:space="0" w:color="auto"/>
            <w:right w:val="none" w:sz="0" w:space="0" w:color="auto"/>
          </w:divBdr>
        </w:div>
        <w:div w:id="1944725450">
          <w:marLeft w:val="0"/>
          <w:marRight w:val="0"/>
          <w:marTop w:val="0"/>
          <w:marBottom w:val="0"/>
          <w:divBdr>
            <w:top w:val="none" w:sz="0" w:space="0" w:color="auto"/>
            <w:left w:val="none" w:sz="0" w:space="0" w:color="auto"/>
            <w:bottom w:val="none" w:sz="0" w:space="0" w:color="auto"/>
            <w:right w:val="none" w:sz="0" w:space="0" w:color="auto"/>
          </w:divBdr>
        </w:div>
        <w:div w:id="166675174">
          <w:marLeft w:val="0"/>
          <w:marRight w:val="0"/>
          <w:marTop w:val="0"/>
          <w:marBottom w:val="0"/>
          <w:divBdr>
            <w:top w:val="none" w:sz="0" w:space="0" w:color="auto"/>
            <w:left w:val="none" w:sz="0" w:space="0" w:color="auto"/>
            <w:bottom w:val="none" w:sz="0" w:space="0" w:color="auto"/>
            <w:right w:val="none" w:sz="0" w:space="0" w:color="auto"/>
          </w:divBdr>
        </w:div>
      </w:divsChild>
    </w:div>
    <w:div w:id="479348699">
      <w:bodyDiv w:val="1"/>
      <w:marLeft w:val="0"/>
      <w:marRight w:val="0"/>
      <w:marTop w:val="0"/>
      <w:marBottom w:val="0"/>
      <w:divBdr>
        <w:top w:val="none" w:sz="0" w:space="0" w:color="auto"/>
        <w:left w:val="none" w:sz="0" w:space="0" w:color="auto"/>
        <w:bottom w:val="none" w:sz="0" w:space="0" w:color="auto"/>
        <w:right w:val="none" w:sz="0" w:space="0" w:color="auto"/>
      </w:divBdr>
      <w:divsChild>
        <w:div w:id="1846742108">
          <w:marLeft w:val="0"/>
          <w:marRight w:val="0"/>
          <w:marTop w:val="0"/>
          <w:marBottom w:val="0"/>
          <w:divBdr>
            <w:top w:val="none" w:sz="0" w:space="0" w:color="auto"/>
            <w:left w:val="none" w:sz="0" w:space="0" w:color="auto"/>
            <w:bottom w:val="none" w:sz="0" w:space="0" w:color="auto"/>
            <w:right w:val="none" w:sz="0" w:space="0" w:color="auto"/>
          </w:divBdr>
        </w:div>
        <w:div w:id="804470839">
          <w:marLeft w:val="0"/>
          <w:marRight w:val="0"/>
          <w:marTop w:val="0"/>
          <w:marBottom w:val="0"/>
          <w:divBdr>
            <w:top w:val="none" w:sz="0" w:space="0" w:color="auto"/>
            <w:left w:val="none" w:sz="0" w:space="0" w:color="auto"/>
            <w:bottom w:val="none" w:sz="0" w:space="0" w:color="auto"/>
            <w:right w:val="none" w:sz="0" w:space="0" w:color="auto"/>
          </w:divBdr>
        </w:div>
        <w:div w:id="116532842">
          <w:marLeft w:val="0"/>
          <w:marRight w:val="0"/>
          <w:marTop w:val="0"/>
          <w:marBottom w:val="0"/>
          <w:divBdr>
            <w:top w:val="none" w:sz="0" w:space="0" w:color="auto"/>
            <w:left w:val="none" w:sz="0" w:space="0" w:color="auto"/>
            <w:bottom w:val="none" w:sz="0" w:space="0" w:color="auto"/>
            <w:right w:val="none" w:sz="0" w:space="0" w:color="auto"/>
          </w:divBdr>
        </w:div>
        <w:div w:id="834033180">
          <w:marLeft w:val="0"/>
          <w:marRight w:val="0"/>
          <w:marTop w:val="0"/>
          <w:marBottom w:val="0"/>
          <w:divBdr>
            <w:top w:val="none" w:sz="0" w:space="0" w:color="auto"/>
            <w:left w:val="none" w:sz="0" w:space="0" w:color="auto"/>
            <w:bottom w:val="none" w:sz="0" w:space="0" w:color="auto"/>
            <w:right w:val="none" w:sz="0" w:space="0" w:color="auto"/>
          </w:divBdr>
        </w:div>
        <w:div w:id="173418739">
          <w:marLeft w:val="0"/>
          <w:marRight w:val="0"/>
          <w:marTop w:val="0"/>
          <w:marBottom w:val="0"/>
          <w:divBdr>
            <w:top w:val="none" w:sz="0" w:space="0" w:color="auto"/>
            <w:left w:val="none" w:sz="0" w:space="0" w:color="auto"/>
            <w:bottom w:val="none" w:sz="0" w:space="0" w:color="auto"/>
            <w:right w:val="none" w:sz="0" w:space="0" w:color="auto"/>
          </w:divBdr>
        </w:div>
        <w:div w:id="239290972">
          <w:marLeft w:val="0"/>
          <w:marRight w:val="0"/>
          <w:marTop w:val="0"/>
          <w:marBottom w:val="0"/>
          <w:divBdr>
            <w:top w:val="none" w:sz="0" w:space="0" w:color="auto"/>
            <w:left w:val="none" w:sz="0" w:space="0" w:color="auto"/>
            <w:bottom w:val="none" w:sz="0" w:space="0" w:color="auto"/>
            <w:right w:val="none" w:sz="0" w:space="0" w:color="auto"/>
          </w:divBdr>
        </w:div>
        <w:div w:id="1295939646">
          <w:marLeft w:val="0"/>
          <w:marRight w:val="0"/>
          <w:marTop w:val="0"/>
          <w:marBottom w:val="0"/>
          <w:divBdr>
            <w:top w:val="none" w:sz="0" w:space="0" w:color="auto"/>
            <w:left w:val="none" w:sz="0" w:space="0" w:color="auto"/>
            <w:bottom w:val="none" w:sz="0" w:space="0" w:color="auto"/>
            <w:right w:val="none" w:sz="0" w:space="0" w:color="auto"/>
          </w:divBdr>
        </w:div>
      </w:divsChild>
    </w:div>
    <w:div w:id="604701720">
      <w:bodyDiv w:val="1"/>
      <w:marLeft w:val="0"/>
      <w:marRight w:val="0"/>
      <w:marTop w:val="0"/>
      <w:marBottom w:val="0"/>
      <w:divBdr>
        <w:top w:val="none" w:sz="0" w:space="0" w:color="auto"/>
        <w:left w:val="none" w:sz="0" w:space="0" w:color="auto"/>
        <w:bottom w:val="none" w:sz="0" w:space="0" w:color="auto"/>
        <w:right w:val="none" w:sz="0" w:space="0" w:color="auto"/>
      </w:divBdr>
      <w:divsChild>
        <w:div w:id="151215783">
          <w:marLeft w:val="0"/>
          <w:marRight w:val="0"/>
          <w:marTop w:val="0"/>
          <w:marBottom w:val="0"/>
          <w:divBdr>
            <w:top w:val="none" w:sz="0" w:space="0" w:color="auto"/>
            <w:left w:val="none" w:sz="0" w:space="0" w:color="auto"/>
            <w:bottom w:val="none" w:sz="0" w:space="0" w:color="auto"/>
            <w:right w:val="none" w:sz="0" w:space="0" w:color="auto"/>
          </w:divBdr>
        </w:div>
        <w:div w:id="1644654211">
          <w:marLeft w:val="0"/>
          <w:marRight w:val="0"/>
          <w:marTop w:val="0"/>
          <w:marBottom w:val="0"/>
          <w:divBdr>
            <w:top w:val="none" w:sz="0" w:space="0" w:color="auto"/>
            <w:left w:val="none" w:sz="0" w:space="0" w:color="auto"/>
            <w:bottom w:val="none" w:sz="0" w:space="0" w:color="auto"/>
            <w:right w:val="none" w:sz="0" w:space="0" w:color="auto"/>
          </w:divBdr>
        </w:div>
        <w:div w:id="777869128">
          <w:marLeft w:val="0"/>
          <w:marRight w:val="0"/>
          <w:marTop w:val="0"/>
          <w:marBottom w:val="0"/>
          <w:divBdr>
            <w:top w:val="none" w:sz="0" w:space="0" w:color="auto"/>
            <w:left w:val="none" w:sz="0" w:space="0" w:color="auto"/>
            <w:bottom w:val="none" w:sz="0" w:space="0" w:color="auto"/>
            <w:right w:val="none" w:sz="0" w:space="0" w:color="auto"/>
          </w:divBdr>
        </w:div>
        <w:div w:id="128011927">
          <w:marLeft w:val="0"/>
          <w:marRight w:val="0"/>
          <w:marTop w:val="0"/>
          <w:marBottom w:val="0"/>
          <w:divBdr>
            <w:top w:val="none" w:sz="0" w:space="0" w:color="auto"/>
            <w:left w:val="none" w:sz="0" w:space="0" w:color="auto"/>
            <w:bottom w:val="none" w:sz="0" w:space="0" w:color="auto"/>
            <w:right w:val="none" w:sz="0" w:space="0" w:color="auto"/>
          </w:divBdr>
        </w:div>
        <w:div w:id="290479267">
          <w:marLeft w:val="0"/>
          <w:marRight w:val="0"/>
          <w:marTop w:val="0"/>
          <w:marBottom w:val="0"/>
          <w:divBdr>
            <w:top w:val="none" w:sz="0" w:space="0" w:color="auto"/>
            <w:left w:val="none" w:sz="0" w:space="0" w:color="auto"/>
            <w:bottom w:val="none" w:sz="0" w:space="0" w:color="auto"/>
            <w:right w:val="none" w:sz="0" w:space="0" w:color="auto"/>
          </w:divBdr>
        </w:div>
        <w:div w:id="1809544137">
          <w:marLeft w:val="0"/>
          <w:marRight w:val="0"/>
          <w:marTop w:val="0"/>
          <w:marBottom w:val="0"/>
          <w:divBdr>
            <w:top w:val="none" w:sz="0" w:space="0" w:color="auto"/>
            <w:left w:val="none" w:sz="0" w:space="0" w:color="auto"/>
            <w:bottom w:val="none" w:sz="0" w:space="0" w:color="auto"/>
            <w:right w:val="none" w:sz="0" w:space="0" w:color="auto"/>
          </w:divBdr>
        </w:div>
        <w:div w:id="338582623">
          <w:marLeft w:val="0"/>
          <w:marRight w:val="0"/>
          <w:marTop w:val="0"/>
          <w:marBottom w:val="0"/>
          <w:divBdr>
            <w:top w:val="none" w:sz="0" w:space="0" w:color="auto"/>
            <w:left w:val="none" w:sz="0" w:space="0" w:color="auto"/>
            <w:bottom w:val="none" w:sz="0" w:space="0" w:color="auto"/>
            <w:right w:val="none" w:sz="0" w:space="0" w:color="auto"/>
          </w:divBdr>
        </w:div>
        <w:div w:id="1253707095">
          <w:marLeft w:val="0"/>
          <w:marRight w:val="0"/>
          <w:marTop w:val="0"/>
          <w:marBottom w:val="0"/>
          <w:divBdr>
            <w:top w:val="none" w:sz="0" w:space="0" w:color="auto"/>
            <w:left w:val="none" w:sz="0" w:space="0" w:color="auto"/>
            <w:bottom w:val="none" w:sz="0" w:space="0" w:color="auto"/>
            <w:right w:val="none" w:sz="0" w:space="0" w:color="auto"/>
          </w:divBdr>
        </w:div>
        <w:div w:id="1134056202">
          <w:marLeft w:val="0"/>
          <w:marRight w:val="0"/>
          <w:marTop w:val="0"/>
          <w:marBottom w:val="0"/>
          <w:divBdr>
            <w:top w:val="none" w:sz="0" w:space="0" w:color="auto"/>
            <w:left w:val="none" w:sz="0" w:space="0" w:color="auto"/>
            <w:bottom w:val="none" w:sz="0" w:space="0" w:color="auto"/>
            <w:right w:val="none" w:sz="0" w:space="0" w:color="auto"/>
          </w:divBdr>
        </w:div>
        <w:div w:id="1371757977">
          <w:marLeft w:val="0"/>
          <w:marRight w:val="0"/>
          <w:marTop w:val="0"/>
          <w:marBottom w:val="0"/>
          <w:divBdr>
            <w:top w:val="none" w:sz="0" w:space="0" w:color="auto"/>
            <w:left w:val="none" w:sz="0" w:space="0" w:color="auto"/>
            <w:bottom w:val="none" w:sz="0" w:space="0" w:color="auto"/>
            <w:right w:val="none" w:sz="0" w:space="0" w:color="auto"/>
          </w:divBdr>
        </w:div>
        <w:div w:id="1369260022">
          <w:marLeft w:val="0"/>
          <w:marRight w:val="0"/>
          <w:marTop w:val="0"/>
          <w:marBottom w:val="0"/>
          <w:divBdr>
            <w:top w:val="none" w:sz="0" w:space="0" w:color="auto"/>
            <w:left w:val="none" w:sz="0" w:space="0" w:color="auto"/>
            <w:bottom w:val="none" w:sz="0" w:space="0" w:color="auto"/>
            <w:right w:val="none" w:sz="0" w:space="0" w:color="auto"/>
          </w:divBdr>
        </w:div>
        <w:div w:id="1320619691">
          <w:marLeft w:val="0"/>
          <w:marRight w:val="0"/>
          <w:marTop w:val="0"/>
          <w:marBottom w:val="0"/>
          <w:divBdr>
            <w:top w:val="none" w:sz="0" w:space="0" w:color="auto"/>
            <w:left w:val="none" w:sz="0" w:space="0" w:color="auto"/>
            <w:bottom w:val="none" w:sz="0" w:space="0" w:color="auto"/>
            <w:right w:val="none" w:sz="0" w:space="0" w:color="auto"/>
          </w:divBdr>
        </w:div>
        <w:div w:id="1177696647">
          <w:marLeft w:val="0"/>
          <w:marRight w:val="0"/>
          <w:marTop w:val="0"/>
          <w:marBottom w:val="0"/>
          <w:divBdr>
            <w:top w:val="none" w:sz="0" w:space="0" w:color="auto"/>
            <w:left w:val="none" w:sz="0" w:space="0" w:color="auto"/>
            <w:bottom w:val="none" w:sz="0" w:space="0" w:color="auto"/>
            <w:right w:val="none" w:sz="0" w:space="0" w:color="auto"/>
          </w:divBdr>
        </w:div>
        <w:div w:id="2025328031">
          <w:marLeft w:val="0"/>
          <w:marRight w:val="0"/>
          <w:marTop w:val="0"/>
          <w:marBottom w:val="0"/>
          <w:divBdr>
            <w:top w:val="none" w:sz="0" w:space="0" w:color="auto"/>
            <w:left w:val="none" w:sz="0" w:space="0" w:color="auto"/>
            <w:bottom w:val="none" w:sz="0" w:space="0" w:color="auto"/>
            <w:right w:val="none" w:sz="0" w:space="0" w:color="auto"/>
          </w:divBdr>
        </w:div>
        <w:div w:id="245001261">
          <w:marLeft w:val="0"/>
          <w:marRight w:val="0"/>
          <w:marTop w:val="0"/>
          <w:marBottom w:val="0"/>
          <w:divBdr>
            <w:top w:val="none" w:sz="0" w:space="0" w:color="auto"/>
            <w:left w:val="none" w:sz="0" w:space="0" w:color="auto"/>
            <w:bottom w:val="none" w:sz="0" w:space="0" w:color="auto"/>
            <w:right w:val="none" w:sz="0" w:space="0" w:color="auto"/>
          </w:divBdr>
        </w:div>
        <w:div w:id="309991669">
          <w:marLeft w:val="0"/>
          <w:marRight w:val="0"/>
          <w:marTop w:val="0"/>
          <w:marBottom w:val="0"/>
          <w:divBdr>
            <w:top w:val="none" w:sz="0" w:space="0" w:color="auto"/>
            <w:left w:val="none" w:sz="0" w:space="0" w:color="auto"/>
            <w:bottom w:val="none" w:sz="0" w:space="0" w:color="auto"/>
            <w:right w:val="none" w:sz="0" w:space="0" w:color="auto"/>
          </w:divBdr>
        </w:div>
        <w:div w:id="134377071">
          <w:marLeft w:val="0"/>
          <w:marRight w:val="0"/>
          <w:marTop w:val="0"/>
          <w:marBottom w:val="0"/>
          <w:divBdr>
            <w:top w:val="none" w:sz="0" w:space="0" w:color="auto"/>
            <w:left w:val="none" w:sz="0" w:space="0" w:color="auto"/>
            <w:bottom w:val="none" w:sz="0" w:space="0" w:color="auto"/>
            <w:right w:val="none" w:sz="0" w:space="0" w:color="auto"/>
          </w:divBdr>
        </w:div>
        <w:div w:id="881357236">
          <w:marLeft w:val="0"/>
          <w:marRight w:val="0"/>
          <w:marTop w:val="0"/>
          <w:marBottom w:val="0"/>
          <w:divBdr>
            <w:top w:val="none" w:sz="0" w:space="0" w:color="auto"/>
            <w:left w:val="none" w:sz="0" w:space="0" w:color="auto"/>
            <w:bottom w:val="none" w:sz="0" w:space="0" w:color="auto"/>
            <w:right w:val="none" w:sz="0" w:space="0" w:color="auto"/>
          </w:divBdr>
        </w:div>
      </w:divsChild>
    </w:div>
    <w:div w:id="656960980">
      <w:bodyDiv w:val="1"/>
      <w:marLeft w:val="0"/>
      <w:marRight w:val="0"/>
      <w:marTop w:val="0"/>
      <w:marBottom w:val="0"/>
      <w:divBdr>
        <w:top w:val="none" w:sz="0" w:space="0" w:color="auto"/>
        <w:left w:val="none" w:sz="0" w:space="0" w:color="auto"/>
        <w:bottom w:val="none" w:sz="0" w:space="0" w:color="auto"/>
        <w:right w:val="none" w:sz="0" w:space="0" w:color="auto"/>
      </w:divBdr>
      <w:divsChild>
        <w:div w:id="1757703201">
          <w:marLeft w:val="0"/>
          <w:marRight w:val="0"/>
          <w:marTop w:val="0"/>
          <w:marBottom w:val="0"/>
          <w:divBdr>
            <w:top w:val="none" w:sz="0" w:space="0" w:color="auto"/>
            <w:left w:val="none" w:sz="0" w:space="0" w:color="auto"/>
            <w:bottom w:val="none" w:sz="0" w:space="0" w:color="auto"/>
            <w:right w:val="none" w:sz="0" w:space="0" w:color="auto"/>
          </w:divBdr>
        </w:div>
        <w:div w:id="1246962263">
          <w:marLeft w:val="0"/>
          <w:marRight w:val="0"/>
          <w:marTop w:val="0"/>
          <w:marBottom w:val="0"/>
          <w:divBdr>
            <w:top w:val="none" w:sz="0" w:space="0" w:color="auto"/>
            <w:left w:val="none" w:sz="0" w:space="0" w:color="auto"/>
            <w:bottom w:val="none" w:sz="0" w:space="0" w:color="auto"/>
            <w:right w:val="none" w:sz="0" w:space="0" w:color="auto"/>
          </w:divBdr>
        </w:div>
        <w:div w:id="1800108845">
          <w:marLeft w:val="0"/>
          <w:marRight w:val="0"/>
          <w:marTop w:val="0"/>
          <w:marBottom w:val="0"/>
          <w:divBdr>
            <w:top w:val="none" w:sz="0" w:space="0" w:color="auto"/>
            <w:left w:val="none" w:sz="0" w:space="0" w:color="auto"/>
            <w:bottom w:val="none" w:sz="0" w:space="0" w:color="auto"/>
            <w:right w:val="none" w:sz="0" w:space="0" w:color="auto"/>
          </w:divBdr>
        </w:div>
        <w:div w:id="747506033">
          <w:marLeft w:val="0"/>
          <w:marRight w:val="0"/>
          <w:marTop w:val="0"/>
          <w:marBottom w:val="0"/>
          <w:divBdr>
            <w:top w:val="none" w:sz="0" w:space="0" w:color="auto"/>
            <w:left w:val="none" w:sz="0" w:space="0" w:color="auto"/>
            <w:bottom w:val="none" w:sz="0" w:space="0" w:color="auto"/>
            <w:right w:val="none" w:sz="0" w:space="0" w:color="auto"/>
          </w:divBdr>
        </w:div>
        <w:div w:id="763838228">
          <w:marLeft w:val="0"/>
          <w:marRight w:val="0"/>
          <w:marTop w:val="0"/>
          <w:marBottom w:val="0"/>
          <w:divBdr>
            <w:top w:val="none" w:sz="0" w:space="0" w:color="auto"/>
            <w:left w:val="none" w:sz="0" w:space="0" w:color="auto"/>
            <w:bottom w:val="none" w:sz="0" w:space="0" w:color="auto"/>
            <w:right w:val="none" w:sz="0" w:space="0" w:color="auto"/>
          </w:divBdr>
        </w:div>
        <w:div w:id="82655595">
          <w:marLeft w:val="0"/>
          <w:marRight w:val="0"/>
          <w:marTop w:val="0"/>
          <w:marBottom w:val="0"/>
          <w:divBdr>
            <w:top w:val="none" w:sz="0" w:space="0" w:color="auto"/>
            <w:left w:val="none" w:sz="0" w:space="0" w:color="auto"/>
            <w:bottom w:val="none" w:sz="0" w:space="0" w:color="auto"/>
            <w:right w:val="none" w:sz="0" w:space="0" w:color="auto"/>
          </w:divBdr>
        </w:div>
        <w:div w:id="1348478893">
          <w:marLeft w:val="0"/>
          <w:marRight w:val="0"/>
          <w:marTop w:val="0"/>
          <w:marBottom w:val="0"/>
          <w:divBdr>
            <w:top w:val="none" w:sz="0" w:space="0" w:color="auto"/>
            <w:left w:val="none" w:sz="0" w:space="0" w:color="auto"/>
            <w:bottom w:val="none" w:sz="0" w:space="0" w:color="auto"/>
            <w:right w:val="none" w:sz="0" w:space="0" w:color="auto"/>
          </w:divBdr>
        </w:div>
        <w:div w:id="729771938">
          <w:marLeft w:val="0"/>
          <w:marRight w:val="0"/>
          <w:marTop w:val="0"/>
          <w:marBottom w:val="0"/>
          <w:divBdr>
            <w:top w:val="none" w:sz="0" w:space="0" w:color="auto"/>
            <w:left w:val="none" w:sz="0" w:space="0" w:color="auto"/>
            <w:bottom w:val="none" w:sz="0" w:space="0" w:color="auto"/>
            <w:right w:val="none" w:sz="0" w:space="0" w:color="auto"/>
          </w:divBdr>
        </w:div>
        <w:div w:id="858128987">
          <w:marLeft w:val="0"/>
          <w:marRight w:val="0"/>
          <w:marTop w:val="0"/>
          <w:marBottom w:val="0"/>
          <w:divBdr>
            <w:top w:val="none" w:sz="0" w:space="0" w:color="auto"/>
            <w:left w:val="none" w:sz="0" w:space="0" w:color="auto"/>
            <w:bottom w:val="none" w:sz="0" w:space="0" w:color="auto"/>
            <w:right w:val="none" w:sz="0" w:space="0" w:color="auto"/>
          </w:divBdr>
        </w:div>
        <w:div w:id="1929920227">
          <w:marLeft w:val="0"/>
          <w:marRight w:val="0"/>
          <w:marTop w:val="0"/>
          <w:marBottom w:val="0"/>
          <w:divBdr>
            <w:top w:val="none" w:sz="0" w:space="0" w:color="auto"/>
            <w:left w:val="none" w:sz="0" w:space="0" w:color="auto"/>
            <w:bottom w:val="none" w:sz="0" w:space="0" w:color="auto"/>
            <w:right w:val="none" w:sz="0" w:space="0" w:color="auto"/>
          </w:divBdr>
        </w:div>
        <w:div w:id="401177789">
          <w:marLeft w:val="0"/>
          <w:marRight w:val="0"/>
          <w:marTop w:val="0"/>
          <w:marBottom w:val="0"/>
          <w:divBdr>
            <w:top w:val="none" w:sz="0" w:space="0" w:color="auto"/>
            <w:left w:val="none" w:sz="0" w:space="0" w:color="auto"/>
            <w:bottom w:val="none" w:sz="0" w:space="0" w:color="auto"/>
            <w:right w:val="none" w:sz="0" w:space="0" w:color="auto"/>
          </w:divBdr>
        </w:div>
        <w:div w:id="211624750">
          <w:marLeft w:val="0"/>
          <w:marRight w:val="0"/>
          <w:marTop w:val="0"/>
          <w:marBottom w:val="0"/>
          <w:divBdr>
            <w:top w:val="none" w:sz="0" w:space="0" w:color="auto"/>
            <w:left w:val="none" w:sz="0" w:space="0" w:color="auto"/>
            <w:bottom w:val="none" w:sz="0" w:space="0" w:color="auto"/>
            <w:right w:val="none" w:sz="0" w:space="0" w:color="auto"/>
          </w:divBdr>
        </w:div>
        <w:div w:id="984971339">
          <w:marLeft w:val="0"/>
          <w:marRight w:val="0"/>
          <w:marTop w:val="0"/>
          <w:marBottom w:val="0"/>
          <w:divBdr>
            <w:top w:val="none" w:sz="0" w:space="0" w:color="auto"/>
            <w:left w:val="none" w:sz="0" w:space="0" w:color="auto"/>
            <w:bottom w:val="none" w:sz="0" w:space="0" w:color="auto"/>
            <w:right w:val="none" w:sz="0" w:space="0" w:color="auto"/>
          </w:divBdr>
        </w:div>
        <w:div w:id="235938083">
          <w:marLeft w:val="0"/>
          <w:marRight w:val="0"/>
          <w:marTop w:val="0"/>
          <w:marBottom w:val="0"/>
          <w:divBdr>
            <w:top w:val="none" w:sz="0" w:space="0" w:color="auto"/>
            <w:left w:val="none" w:sz="0" w:space="0" w:color="auto"/>
            <w:bottom w:val="none" w:sz="0" w:space="0" w:color="auto"/>
            <w:right w:val="none" w:sz="0" w:space="0" w:color="auto"/>
          </w:divBdr>
        </w:div>
        <w:div w:id="1579167677">
          <w:marLeft w:val="0"/>
          <w:marRight w:val="0"/>
          <w:marTop w:val="0"/>
          <w:marBottom w:val="0"/>
          <w:divBdr>
            <w:top w:val="none" w:sz="0" w:space="0" w:color="auto"/>
            <w:left w:val="none" w:sz="0" w:space="0" w:color="auto"/>
            <w:bottom w:val="none" w:sz="0" w:space="0" w:color="auto"/>
            <w:right w:val="none" w:sz="0" w:space="0" w:color="auto"/>
          </w:divBdr>
        </w:div>
        <w:div w:id="2085519049">
          <w:marLeft w:val="0"/>
          <w:marRight w:val="0"/>
          <w:marTop w:val="0"/>
          <w:marBottom w:val="0"/>
          <w:divBdr>
            <w:top w:val="none" w:sz="0" w:space="0" w:color="auto"/>
            <w:left w:val="none" w:sz="0" w:space="0" w:color="auto"/>
            <w:bottom w:val="none" w:sz="0" w:space="0" w:color="auto"/>
            <w:right w:val="none" w:sz="0" w:space="0" w:color="auto"/>
          </w:divBdr>
        </w:div>
        <w:div w:id="90009213">
          <w:marLeft w:val="0"/>
          <w:marRight w:val="0"/>
          <w:marTop w:val="0"/>
          <w:marBottom w:val="0"/>
          <w:divBdr>
            <w:top w:val="none" w:sz="0" w:space="0" w:color="auto"/>
            <w:left w:val="none" w:sz="0" w:space="0" w:color="auto"/>
            <w:bottom w:val="none" w:sz="0" w:space="0" w:color="auto"/>
            <w:right w:val="none" w:sz="0" w:space="0" w:color="auto"/>
          </w:divBdr>
        </w:div>
        <w:div w:id="1315142825">
          <w:marLeft w:val="0"/>
          <w:marRight w:val="0"/>
          <w:marTop w:val="0"/>
          <w:marBottom w:val="0"/>
          <w:divBdr>
            <w:top w:val="none" w:sz="0" w:space="0" w:color="auto"/>
            <w:left w:val="none" w:sz="0" w:space="0" w:color="auto"/>
            <w:bottom w:val="none" w:sz="0" w:space="0" w:color="auto"/>
            <w:right w:val="none" w:sz="0" w:space="0" w:color="auto"/>
          </w:divBdr>
        </w:div>
        <w:div w:id="170148177">
          <w:marLeft w:val="0"/>
          <w:marRight w:val="0"/>
          <w:marTop w:val="0"/>
          <w:marBottom w:val="0"/>
          <w:divBdr>
            <w:top w:val="none" w:sz="0" w:space="0" w:color="auto"/>
            <w:left w:val="none" w:sz="0" w:space="0" w:color="auto"/>
            <w:bottom w:val="none" w:sz="0" w:space="0" w:color="auto"/>
            <w:right w:val="none" w:sz="0" w:space="0" w:color="auto"/>
          </w:divBdr>
        </w:div>
        <w:div w:id="1397048492">
          <w:marLeft w:val="0"/>
          <w:marRight w:val="0"/>
          <w:marTop w:val="0"/>
          <w:marBottom w:val="0"/>
          <w:divBdr>
            <w:top w:val="none" w:sz="0" w:space="0" w:color="auto"/>
            <w:left w:val="none" w:sz="0" w:space="0" w:color="auto"/>
            <w:bottom w:val="none" w:sz="0" w:space="0" w:color="auto"/>
            <w:right w:val="none" w:sz="0" w:space="0" w:color="auto"/>
          </w:divBdr>
        </w:div>
        <w:div w:id="422072133">
          <w:marLeft w:val="0"/>
          <w:marRight w:val="0"/>
          <w:marTop w:val="0"/>
          <w:marBottom w:val="0"/>
          <w:divBdr>
            <w:top w:val="none" w:sz="0" w:space="0" w:color="auto"/>
            <w:left w:val="none" w:sz="0" w:space="0" w:color="auto"/>
            <w:bottom w:val="none" w:sz="0" w:space="0" w:color="auto"/>
            <w:right w:val="none" w:sz="0" w:space="0" w:color="auto"/>
          </w:divBdr>
        </w:div>
        <w:div w:id="635331065">
          <w:marLeft w:val="0"/>
          <w:marRight w:val="0"/>
          <w:marTop w:val="0"/>
          <w:marBottom w:val="0"/>
          <w:divBdr>
            <w:top w:val="none" w:sz="0" w:space="0" w:color="auto"/>
            <w:left w:val="none" w:sz="0" w:space="0" w:color="auto"/>
            <w:bottom w:val="none" w:sz="0" w:space="0" w:color="auto"/>
            <w:right w:val="none" w:sz="0" w:space="0" w:color="auto"/>
          </w:divBdr>
        </w:div>
        <w:div w:id="724376217">
          <w:marLeft w:val="0"/>
          <w:marRight w:val="0"/>
          <w:marTop w:val="0"/>
          <w:marBottom w:val="0"/>
          <w:divBdr>
            <w:top w:val="none" w:sz="0" w:space="0" w:color="auto"/>
            <w:left w:val="none" w:sz="0" w:space="0" w:color="auto"/>
            <w:bottom w:val="none" w:sz="0" w:space="0" w:color="auto"/>
            <w:right w:val="none" w:sz="0" w:space="0" w:color="auto"/>
          </w:divBdr>
        </w:div>
        <w:div w:id="1796370104">
          <w:marLeft w:val="0"/>
          <w:marRight w:val="0"/>
          <w:marTop w:val="0"/>
          <w:marBottom w:val="0"/>
          <w:divBdr>
            <w:top w:val="none" w:sz="0" w:space="0" w:color="auto"/>
            <w:left w:val="none" w:sz="0" w:space="0" w:color="auto"/>
            <w:bottom w:val="none" w:sz="0" w:space="0" w:color="auto"/>
            <w:right w:val="none" w:sz="0" w:space="0" w:color="auto"/>
          </w:divBdr>
        </w:div>
        <w:div w:id="684526631">
          <w:marLeft w:val="0"/>
          <w:marRight w:val="0"/>
          <w:marTop w:val="0"/>
          <w:marBottom w:val="0"/>
          <w:divBdr>
            <w:top w:val="none" w:sz="0" w:space="0" w:color="auto"/>
            <w:left w:val="none" w:sz="0" w:space="0" w:color="auto"/>
            <w:bottom w:val="none" w:sz="0" w:space="0" w:color="auto"/>
            <w:right w:val="none" w:sz="0" w:space="0" w:color="auto"/>
          </w:divBdr>
        </w:div>
        <w:div w:id="894780308">
          <w:marLeft w:val="0"/>
          <w:marRight w:val="0"/>
          <w:marTop w:val="0"/>
          <w:marBottom w:val="0"/>
          <w:divBdr>
            <w:top w:val="none" w:sz="0" w:space="0" w:color="auto"/>
            <w:left w:val="none" w:sz="0" w:space="0" w:color="auto"/>
            <w:bottom w:val="none" w:sz="0" w:space="0" w:color="auto"/>
            <w:right w:val="none" w:sz="0" w:space="0" w:color="auto"/>
          </w:divBdr>
        </w:div>
        <w:div w:id="366490432">
          <w:marLeft w:val="0"/>
          <w:marRight w:val="0"/>
          <w:marTop w:val="0"/>
          <w:marBottom w:val="0"/>
          <w:divBdr>
            <w:top w:val="none" w:sz="0" w:space="0" w:color="auto"/>
            <w:left w:val="none" w:sz="0" w:space="0" w:color="auto"/>
            <w:bottom w:val="none" w:sz="0" w:space="0" w:color="auto"/>
            <w:right w:val="none" w:sz="0" w:space="0" w:color="auto"/>
          </w:divBdr>
        </w:div>
        <w:div w:id="698315312">
          <w:marLeft w:val="0"/>
          <w:marRight w:val="0"/>
          <w:marTop w:val="0"/>
          <w:marBottom w:val="0"/>
          <w:divBdr>
            <w:top w:val="none" w:sz="0" w:space="0" w:color="auto"/>
            <w:left w:val="none" w:sz="0" w:space="0" w:color="auto"/>
            <w:bottom w:val="none" w:sz="0" w:space="0" w:color="auto"/>
            <w:right w:val="none" w:sz="0" w:space="0" w:color="auto"/>
          </w:divBdr>
        </w:div>
        <w:div w:id="1407342541">
          <w:marLeft w:val="0"/>
          <w:marRight w:val="0"/>
          <w:marTop w:val="0"/>
          <w:marBottom w:val="0"/>
          <w:divBdr>
            <w:top w:val="none" w:sz="0" w:space="0" w:color="auto"/>
            <w:left w:val="none" w:sz="0" w:space="0" w:color="auto"/>
            <w:bottom w:val="none" w:sz="0" w:space="0" w:color="auto"/>
            <w:right w:val="none" w:sz="0" w:space="0" w:color="auto"/>
          </w:divBdr>
        </w:div>
        <w:div w:id="1931431756">
          <w:marLeft w:val="0"/>
          <w:marRight w:val="0"/>
          <w:marTop w:val="0"/>
          <w:marBottom w:val="0"/>
          <w:divBdr>
            <w:top w:val="none" w:sz="0" w:space="0" w:color="auto"/>
            <w:left w:val="none" w:sz="0" w:space="0" w:color="auto"/>
            <w:bottom w:val="none" w:sz="0" w:space="0" w:color="auto"/>
            <w:right w:val="none" w:sz="0" w:space="0" w:color="auto"/>
          </w:divBdr>
        </w:div>
        <w:div w:id="1156648284">
          <w:marLeft w:val="0"/>
          <w:marRight w:val="0"/>
          <w:marTop w:val="0"/>
          <w:marBottom w:val="0"/>
          <w:divBdr>
            <w:top w:val="none" w:sz="0" w:space="0" w:color="auto"/>
            <w:left w:val="none" w:sz="0" w:space="0" w:color="auto"/>
            <w:bottom w:val="none" w:sz="0" w:space="0" w:color="auto"/>
            <w:right w:val="none" w:sz="0" w:space="0" w:color="auto"/>
          </w:divBdr>
        </w:div>
        <w:div w:id="414785440">
          <w:marLeft w:val="0"/>
          <w:marRight w:val="0"/>
          <w:marTop w:val="0"/>
          <w:marBottom w:val="0"/>
          <w:divBdr>
            <w:top w:val="none" w:sz="0" w:space="0" w:color="auto"/>
            <w:left w:val="none" w:sz="0" w:space="0" w:color="auto"/>
            <w:bottom w:val="none" w:sz="0" w:space="0" w:color="auto"/>
            <w:right w:val="none" w:sz="0" w:space="0" w:color="auto"/>
          </w:divBdr>
        </w:div>
        <w:div w:id="1190879435">
          <w:marLeft w:val="0"/>
          <w:marRight w:val="0"/>
          <w:marTop w:val="0"/>
          <w:marBottom w:val="0"/>
          <w:divBdr>
            <w:top w:val="none" w:sz="0" w:space="0" w:color="auto"/>
            <w:left w:val="none" w:sz="0" w:space="0" w:color="auto"/>
            <w:bottom w:val="none" w:sz="0" w:space="0" w:color="auto"/>
            <w:right w:val="none" w:sz="0" w:space="0" w:color="auto"/>
          </w:divBdr>
        </w:div>
        <w:div w:id="2084718955">
          <w:marLeft w:val="0"/>
          <w:marRight w:val="0"/>
          <w:marTop w:val="0"/>
          <w:marBottom w:val="0"/>
          <w:divBdr>
            <w:top w:val="none" w:sz="0" w:space="0" w:color="auto"/>
            <w:left w:val="none" w:sz="0" w:space="0" w:color="auto"/>
            <w:bottom w:val="none" w:sz="0" w:space="0" w:color="auto"/>
            <w:right w:val="none" w:sz="0" w:space="0" w:color="auto"/>
          </w:divBdr>
        </w:div>
        <w:div w:id="485513303">
          <w:marLeft w:val="0"/>
          <w:marRight w:val="0"/>
          <w:marTop w:val="0"/>
          <w:marBottom w:val="0"/>
          <w:divBdr>
            <w:top w:val="none" w:sz="0" w:space="0" w:color="auto"/>
            <w:left w:val="none" w:sz="0" w:space="0" w:color="auto"/>
            <w:bottom w:val="none" w:sz="0" w:space="0" w:color="auto"/>
            <w:right w:val="none" w:sz="0" w:space="0" w:color="auto"/>
          </w:divBdr>
        </w:div>
        <w:div w:id="347024293">
          <w:marLeft w:val="0"/>
          <w:marRight w:val="0"/>
          <w:marTop w:val="0"/>
          <w:marBottom w:val="0"/>
          <w:divBdr>
            <w:top w:val="none" w:sz="0" w:space="0" w:color="auto"/>
            <w:left w:val="none" w:sz="0" w:space="0" w:color="auto"/>
            <w:bottom w:val="none" w:sz="0" w:space="0" w:color="auto"/>
            <w:right w:val="none" w:sz="0" w:space="0" w:color="auto"/>
          </w:divBdr>
        </w:div>
        <w:div w:id="2115592162">
          <w:marLeft w:val="0"/>
          <w:marRight w:val="0"/>
          <w:marTop w:val="0"/>
          <w:marBottom w:val="0"/>
          <w:divBdr>
            <w:top w:val="none" w:sz="0" w:space="0" w:color="auto"/>
            <w:left w:val="none" w:sz="0" w:space="0" w:color="auto"/>
            <w:bottom w:val="none" w:sz="0" w:space="0" w:color="auto"/>
            <w:right w:val="none" w:sz="0" w:space="0" w:color="auto"/>
          </w:divBdr>
        </w:div>
        <w:div w:id="2143883301">
          <w:marLeft w:val="0"/>
          <w:marRight w:val="0"/>
          <w:marTop w:val="0"/>
          <w:marBottom w:val="0"/>
          <w:divBdr>
            <w:top w:val="none" w:sz="0" w:space="0" w:color="auto"/>
            <w:left w:val="none" w:sz="0" w:space="0" w:color="auto"/>
            <w:bottom w:val="none" w:sz="0" w:space="0" w:color="auto"/>
            <w:right w:val="none" w:sz="0" w:space="0" w:color="auto"/>
          </w:divBdr>
        </w:div>
        <w:div w:id="1434089364">
          <w:marLeft w:val="0"/>
          <w:marRight w:val="0"/>
          <w:marTop w:val="0"/>
          <w:marBottom w:val="0"/>
          <w:divBdr>
            <w:top w:val="none" w:sz="0" w:space="0" w:color="auto"/>
            <w:left w:val="none" w:sz="0" w:space="0" w:color="auto"/>
            <w:bottom w:val="none" w:sz="0" w:space="0" w:color="auto"/>
            <w:right w:val="none" w:sz="0" w:space="0" w:color="auto"/>
          </w:divBdr>
        </w:div>
      </w:divsChild>
    </w:div>
    <w:div w:id="1026172209">
      <w:bodyDiv w:val="1"/>
      <w:marLeft w:val="0"/>
      <w:marRight w:val="0"/>
      <w:marTop w:val="0"/>
      <w:marBottom w:val="0"/>
      <w:divBdr>
        <w:top w:val="none" w:sz="0" w:space="0" w:color="auto"/>
        <w:left w:val="none" w:sz="0" w:space="0" w:color="auto"/>
        <w:bottom w:val="none" w:sz="0" w:space="0" w:color="auto"/>
        <w:right w:val="none" w:sz="0" w:space="0" w:color="auto"/>
      </w:divBdr>
    </w:div>
    <w:div w:id="1156609311">
      <w:bodyDiv w:val="1"/>
      <w:marLeft w:val="0"/>
      <w:marRight w:val="0"/>
      <w:marTop w:val="0"/>
      <w:marBottom w:val="0"/>
      <w:divBdr>
        <w:top w:val="none" w:sz="0" w:space="0" w:color="auto"/>
        <w:left w:val="none" w:sz="0" w:space="0" w:color="auto"/>
        <w:bottom w:val="none" w:sz="0" w:space="0" w:color="auto"/>
        <w:right w:val="none" w:sz="0" w:space="0" w:color="auto"/>
      </w:divBdr>
      <w:divsChild>
        <w:div w:id="1070620449">
          <w:marLeft w:val="0"/>
          <w:marRight w:val="0"/>
          <w:marTop w:val="0"/>
          <w:marBottom w:val="0"/>
          <w:divBdr>
            <w:top w:val="none" w:sz="0" w:space="0" w:color="auto"/>
            <w:left w:val="none" w:sz="0" w:space="0" w:color="auto"/>
            <w:bottom w:val="none" w:sz="0" w:space="0" w:color="auto"/>
            <w:right w:val="none" w:sz="0" w:space="0" w:color="auto"/>
          </w:divBdr>
        </w:div>
        <w:div w:id="186912843">
          <w:marLeft w:val="0"/>
          <w:marRight w:val="0"/>
          <w:marTop w:val="0"/>
          <w:marBottom w:val="0"/>
          <w:divBdr>
            <w:top w:val="none" w:sz="0" w:space="0" w:color="auto"/>
            <w:left w:val="none" w:sz="0" w:space="0" w:color="auto"/>
            <w:bottom w:val="none" w:sz="0" w:space="0" w:color="auto"/>
            <w:right w:val="none" w:sz="0" w:space="0" w:color="auto"/>
          </w:divBdr>
        </w:div>
        <w:div w:id="427506620">
          <w:marLeft w:val="0"/>
          <w:marRight w:val="0"/>
          <w:marTop w:val="0"/>
          <w:marBottom w:val="0"/>
          <w:divBdr>
            <w:top w:val="none" w:sz="0" w:space="0" w:color="auto"/>
            <w:left w:val="none" w:sz="0" w:space="0" w:color="auto"/>
            <w:bottom w:val="none" w:sz="0" w:space="0" w:color="auto"/>
            <w:right w:val="none" w:sz="0" w:space="0" w:color="auto"/>
          </w:divBdr>
        </w:div>
        <w:div w:id="997611847">
          <w:marLeft w:val="0"/>
          <w:marRight w:val="0"/>
          <w:marTop w:val="0"/>
          <w:marBottom w:val="0"/>
          <w:divBdr>
            <w:top w:val="none" w:sz="0" w:space="0" w:color="auto"/>
            <w:left w:val="none" w:sz="0" w:space="0" w:color="auto"/>
            <w:bottom w:val="none" w:sz="0" w:space="0" w:color="auto"/>
            <w:right w:val="none" w:sz="0" w:space="0" w:color="auto"/>
          </w:divBdr>
        </w:div>
        <w:div w:id="142477915">
          <w:marLeft w:val="0"/>
          <w:marRight w:val="0"/>
          <w:marTop w:val="0"/>
          <w:marBottom w:val="0"/>
          <w:divBdr>
            <w:top w:val="none" w:sz="0" w:space="0" w:color="auto"/>
            <w:left w:val="none" w:sz="0" w:space="0" w:color="auto"/>
            <w:bottom w:val="none" w:sz="0" w:space="0" w:color="auto"/>
            <w:right w:val="none" w:sz="0" w:space="0" w:color="auto"/>
          </w:divBdr>
        </w:div>
      </w:divsChild>
    </w:div>
    <w:div w:id="1179006407">
      <w:bodyDiv w:val="1"/>
      <w:marLeft w:val="0"/>
      <w:marRight w:val="0"/>
      <w:marTop w:val="0"/>
      <w:marBottom w:val="0"/>
      <w:divBdr>
        <w:top w:val="none" w:sz="0" w:space="0" w:color="auto"/>
        <w:left w:val="none" w:sz="0" w:space="0" w:color="auto"/>
        <w:bottom w:val="none" w:sz="0" w:space="0" w:color="auto"/>
        <w:right w:val="none" w:sz="0" w:space="0" w:color="auto"/>
      </w:divBdr>
      <w:divsChild>
        <w:div w:id="572279787">
          <w:marLeft w:val="0"/>
          <w:marRight w:val="0"/>
          <w:marTop w:val="0"/>
          <w:marBottom w:val="0"/>
          <w:divBdr>
            <w:top w:val="none" w:sz="0" w:space="0" w:color="auto"/>
            <w:left w:val="none" w:sz="0" w:space="0" w:color="auto"/>
            <w:bottom w:val="none" w:sz="0" w:space="0" w:color="auto"/>
            <w:right w:val="none" w:sz="0" w:space="0" w:color="auto"/>
          </w:divBdr>
          <w:divsChild>
            <w:div w:id="1492064889">
              <w:marLeft w:val="0"/>
              <w:marRight w:val="0"/>
              <w:marTop w:val="0"/>
              <w:marBottom w:val="0"/>
              <w:divBdr>
                <w:top w:val="none" w:sz="0" w:space="0" w:color="auto"/>
                <w:left w:val="none" w:sz="0" w:space="0" w:color="auto"/>
                <w:bottom w:val="none" w:sz="0" w:space="0" w:color="auto"/>
                <w:right w:val="none" w:sz="0" w:space="0" w:color="auto"/>
              </w:divBdr>
              <w:divsChild>
                <w:div w:id="107007455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628273957">
          <w:marLeft w:val="0"/>
          <w:marRight w:val="0"/>
          <w:marTop w:val="0"/>
          <w:marBottom w:val="0"/>
          <w:divBdr>
            <w:top w:val="none" w:sz="0" w:space="0" w:color="auto"/>
            <w:left w:val="none" w:sz="0" w:space="0" w:color="auto"/>
            <w:bottom w:val="none" w:sz="0" w:space="0" w:color="auto"/>
            <w:right w:val="none" w:sz="0" w:space="0" w:color="auto"/>
          </w:divBdr>
          <w:divsChild>
            <w:div w:id="1041051797">
              <w:marLeft w:val="0"/>
              <w:marRight w:val="0"/>
              <w:marTop w:val="0"/>
              <w:marBottom w:val="0"/>
              <w:divBdr>
                <w:top w:val="none" w:sz="0" w:space="0" w:color="auto"/>
                <w:left w:val="none" w:sz="0" w:space="0" w:color="auto"/>
                <w:bottom w:val="none" w:sz="0" w:space="0" w:color="auto"/>
                <w:right w:val="none" w:sz="0" w:space="0" w:color="auto"/>
              </w:divBdr>
              <w:divsChild>
                <w:div w:id="1274433736">
                  <w:marLeft w:val="0"/>
                  <w:marRight w:val="0"/>
                  <w:marTop w:val="0"/>
                  <w:marBottom w:val="0"/>
                  <w:divBdr>
                    <w:top w:val="none" w:sz="0" w:space="0" w:color="auto"/>
                    <w:left w:val="none" w:sz="0" w:space="0" w:color="auto"/>
                    <w:bottom w:val="none" w:sz="0" w:space="0" w:color="auto"/>
                    <w:right w:val="none" w:sz="0" w:space="0" w:color="auto"/>
                  </w:divBdr>
                  <w:divsChild>
                    <w:div w:id="1447504087">
                      <w:marLeft w:val="0"/>
                      <w:marRight w:val="0"/>
                      <w:marTop w:val="0"/>
                      <w:marBottom w:val="0"/>
                      <w:divBdr>
                        <w:top w:val="none" w:sz="0" w:space="0" w:color="auto"/>
                        <w:left w:val="none" w:sz="0" w:space="0" w:color="auto"/>
                        <w:bottom w:val="none" w:sz="0" w:space="0" w:color="auto"/>
                        <w:right w:val="none" w:sz="0" w:space="0" w:color="auto"/>
                      </w:divBdr>
                      <w:divsChild>
                        <w:div w:id="981732732">
                          <w:marLeft w:val="0"/>
                          <w:marRight w:val="0"/>
                          <w:marTop w:val="0"/>
                          <w:marBottom w:val="0"/>
                          <w:divBdr>
                            <w:top w:val="none" w:sz="0" w:space="0" w:color="auto"/>
                            <w:left w:val="none" w:sz="0" w:space="0" w:color="auto"/>
                            <w:bottom w:val="none" w:sz="0" w:space="0" w:color="auto"/>
                            <w:right w:val="none" w:sz="0" w:space="0" w:color="auto"/>
                          </w:divBdr>
                          <w:divsChild>
                            <w:div w:id="563104354">
                              <w:marLeft w:val="0"/>
                              <w:marRight w:val="0"/>
                              <w:marTop w:val="0"/>
                              <w:marBottom w:val="0"/>
                              <w:divBdr>
                                <w:top w:val="none" w:sz="0" w:space="0" w:color="auto"/>
                                <w:left w:val="none" w:sz="0" w:space="0" w:color="auto"/>
                                <w:bottom w:val="none" w:sz="0" w:space="0" w:color="auto"/>
                                <w:right w:val="none" w:sz="0" w:space="0" w:color="auto"/>
                              </w:divBdr>
                            </w:div>
                            <w:div w:id="89019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583544">
                  <w:marLeft w:val="0"/>
                  <w:marRight w:val="0"/>
                  <w:marTop w:val="0"/>
                  <w:marBottom w:val="0"/>
                  <w:divBdr>
                    <w:top w:val="none" w:sz="0" w:space="0" w:color="auto"/>
                    <w:left w:val="none" w:sz="0" w:space="0" w:color="auto"/>
                    <w:bottom w:val="none" w:sz="0" w:space="0" w:color="auto"/>
                    <w:right w:val="none" w:sz="0" w:space="0" w:color="auto"/>
                  </w:divBdr>
                  <w:divsChild>
                    <w:div w:id="875044654">
                      <w:marLeft w:val="0"/>
                      <w:marRight w:val="0"/>
                      <w:marTop w:val="0"/>
                      <w:marBottom w:val="0"/>
                      <w:divBdr>
                        <w:top w:val="none" w:sz="0" w:space="0" w:color="auto"/>
                        <w:left w:val="none" w:sz="0" w:space="0" w:color="auto"/>
                        <w:bottom w:val="none" w:sz="0" w:space="0" w:color="auto"/>
                        <w:right w:val="none" w:sz="0" w:space="0" w:color="auto"/>
                      </w:divBdr>
                      <w:divsChild>
                        <w:div w:id="554465873">
                          <w:marLeft w:val="0"/>
                          <w:marRight w:val="0"/>
                          <w:marTop w:val="0"/>
                          <w:marBottom w:val="0"/>
                          <w:divBdr>
                            <w:top w:val="none" w:sz="0" w:space="0" w:color="auto"/>
                            <w:left w:val="none" w:sz="0" w:space="0" w:color="auto"/>
                            <w:bottom w:val="none" w:sz="0" w:space="0" w:color="auto"/>
                            <w:right w:val="none" w:sz="0" w:space="0" w:color="auto"/>
                          </w:divBdr>
                          <w:divsChild>
                            <w:div w:id="900557841">
                              <w:marLeft w:val="0"/>
                              <w:marRight w:val="0"/>
                              <w:marTop w:val="0"/>
                              <w:marBottom w:val="0"/>
                              <w:divBdr>
                                <w:top w:val="none" w:sz="0" w:space="0" w:color="auto"/>
                                <w:left w:val="none" w:sz="0" w:space="0" w:color="auto"/>
                                <w:bottom w:val="none" w:sz="0" w:space="0" w:color="auto"/>
                                <w:right w:val="none" w:sz="0" w:space="0" w:color="auto"/>
                              </w:divBdr>
                            </w:div>
                            <w:div w:id="171438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068527">
                  <w:marLeft w:val="0"/>
                  <w:marRight w:val="0"/>
                  <w:marTop w:val="0"/>
                  <w:marBottom w:val="0"/>
                  <w:divBdr>
                    <w:top w:val="none" w:sz="0" w:space="0" w:color="auto"/>
                    <w:left w:val="none" w:sz="0" w:space="0" w:color="auto"/>
                    <w:bottom w:val="none" w:sz="0" w:space="0" w:color="auto"/>
                    <w:right w:val="none" w:sz="0" w:space="0" w:color="auto"/>
                  </w:divBdr>
                  <w:divsChild>
                    <w:div w:id="1960188461">
                      <w:marLeft w:val="0"/>
                      <w:marRight w:val="0"/>
                      <w:marTop w:val="0"/>
                      <w:marBottom w:val="0"/>
                      <w:divBdr>
                        <w:top w:val="none" w:sz="0" w:space="0" w:color="auto"/>
                        <w:left w:val="none" w:sz="0" w:space="0" w:color="auto"/>
                        <w:bottom w:val="none" w:sz="0" w:space="0" w:color="auto"/>
                        <w:right w:val="none" w:sz="0" w:space="0" w:color="auto"/>
                      </w:divBdr>
                      <w:divsChild>
                        <w:div w:id="426117307">
                          <w:marLeft w:val="0"/>
                          <w:marRight w:val="0"/>
                          <w:marTop w:val="0"/>
                          <w:marBottom w:val="0"/>
                          <w:divBdr>
                            <w:top w:val="none" w:sz="0" w:space="0" w:color="auto"/>
                            <w:left w:val="none" w:sz="0" w:space="0" w:color="auto"/>
                            <w:bottom w:val="none" w:sz="0" w:space="0" w:color="auto"/>
                            <w:right w:val="none" w:sz="0" w:space="0" w:color="auto"/>
                          </w:divBdr>
                          <w:divsChild>
                            <w:div w:id="391513472">
                              <w:marLeft w:val="0"/>
                              <w:marRight w:val="0"/>
                              <w:marTop w:val="0"/>
                              <w:marBottom w:val="0"/>
                              <w:divBdr>
                                <w:top w:val="none" w:sz="0" w:space="0" w:color="auto"/>
                                <w:left w:val="none" w:sz="0" w:space="0" w:color="auto"/>
                                <w:bottom w:val="none" w:sz="0" w:space="0" w:color="auto"/>
                                <w:right w:val="none" w:sz="0" w:space="0" w:color="auto"/>
                              </w:divBdr>
                            </w:div>
                            <w:div w:id="197729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658678">
                  <w:marLeft w:val="0"/>
                  <w:marRight w:val="0"/>
                  <w:marTop w:val="0"/>
                  <w:marBottom w:val="0"/>
                  <w:divBdr>
                    <w:top w:val="none" w:sz="0" w:space="0" w:color="auto"/>
                    <w:left w:val="none" w:sz="0" w:space="0" w:color="auto"/>
                    <w:bottom w:val="none" w:sz="0" w:space="0" w:color="auto"/>
                    <w:right w:val="none" w:sz="0" w:space="0" w:color="auto"/>
                  </w:divBdr>
                  <w:divsChild>
                    <w:div w:id="1392072561">
                      <w:marLeft w:val="0"/>
                      <w:marRight w:val="0"/>
                      <w:marTop w:val="0"/>
                      <w:marBottom w:val="0"/>
                      <w:divBdr>
                        <w:top w:val="none" w:sz="0" w:space="0" w:color="auto"/>
                        <w:left w:val="none" w:sz="0" w:space="0" w:color="auto"/>
                        <w:bottom w:val="none" w:sz="0" w:space="0" w:color="auto"/>
                        <w:right w:val="none" w:sz="0" w:space="0" w:color="auto"/>
                      </w:divBdr>
                      <w:divsChild>
                        <w:div w:id="2006350255">
                          <w:marLeft w:val="0"/>
                          <w:marRight w:val="0"/>
                          <w:marTop w:val="0"/>
                          <w:marBottom w:val="0"/>
                          <w:divBdr>
                            <w:top w:val="none" w:sz="0" w:space="0" w:color="auto"/>
                            <w:left w:val="none" w:sz="0" w:space="0" w:color="auto"/>
                            <w:bottom w:val="none" w:sz="0" w:space="0" w:color="auto"/>
                            <w:right w:val="none" w:sz="0" w:space="0" w:color="auto"/>
                          </w:divBdr>
                          <w:divsChild>
                            <w:div w:id="885869755">
                              <w:marLeft w:val="0"/>
                              <w:marRight w:val="0"/>
                              <w:marTop w:val="0"/>
                              <w:marBottom w:val="0"/>
                              <w:divBdr>
                                <w:top w:val="none" w:sz="0" w:space="0" w:color="auto"/>
                                <w:left w:val="none" w:sz="0" w:space="0" w:color="auto"/>
                                <w:bottom w:val="none" w:sz="0" w:space="0" w:color="auto"/>
                                <w:right w:val="none" w:sz="0" w:space="0" w:color="auto"/>
                              </w:divBdr>
                            </w:div>
                            <w:div w:id="114597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921011">
          <w:marLeft w:val="0"/>
          <w:marRight w:val="0"/>
          <w:marTop w:val="0"/>
          <w:marBottom w:val="0"/>
          <w:divBdr>
            <w:top w:val="none" w:sz="0" w:space="0" w:color="auto"/>
            <w:left w:val="none" w:sz="0" w:space="0" w:color="auto"/>
            <w:bottom w:val="none" w:sz="0" w:space="0" w:color="auto"/>
            <w:right w:val="none" w:sz="0" w:space="0" w:color="auto"/>
          </w:divBdr>
          <w:divsChild>
            <w:div w:id="423188396">
              <w:marLeft w:val="0"/>
              <w:marRight w:val="0"/>
              <w:marTop w:val="0"/>
              <w:marBottom w:val="0"/>
              <w:divBdr>
                <w:top w:val="none" w:sz="0" w:space="0" w:color="auto"/>
                <w:left w:val="none" w:sz="0" w:space="0" w:color="auto"/>
                <w:bottom w:val="none" w:sz="0" w:space="0" w:color="auto"/>
                <w:right w:val="none" w:sz="0" w:space="0" w:color="auto"/>
              </w:divBdr>
              <w:divsChild>
                <w:div w:id="401409192">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29863066">
          <w:marLeft w:val="0"/>
          <w:marRight w:val="0"/>
          <w:marTop w:val="0"/>
          <w:marBottom w:val="0"/>
          <w:divBdr>
            <w:top w:val="none" w:sz="0" w:space="0" w:color="auto"/>
            <w:left w:val="none" w:sz="0" w:space="0" w:color="auto"/>
            <w:bottom w:val="none" w:sz="0" w:space="0" w:color="auto"/>
            <w:right w:val="none" w:sz="0" w:space="0" w:color="auto"/>
          </w:divBdr>
          <w:divsChild>
            <w:div w:id="1028070652">
              <w:marLeft w:val="0"/>
              <w:marRight w:val="0"/>
              <w:marTop w:val="0"/>
              <w:marBottom w:val="0"/>
              <w:divBdr>
                <w:top w:val="none" w:sz="0" w:space="0" w:color="auto"/>
                <w:left w:val="none" w:sz="0" w:space="0" w:color="auto"/>
                <w:bottom w:val="none" w:sz="0" w:space="0" w:color="auto"/>
                <w:right w:val="none" w:sz="0" w:space="0" w:color="auto"/>
              </w:divBdr>
              <w:divsChild>
                <w:div w:id="729615917">
                  <w:marLeft w:val="0"/>
                  <w:marRight w:val="0"/>
                  <w:marTop w:val="0"/>
                  <w:marBottom w:val="0"/>
                  <w:divBdr>
                    <w:top w:val="none" w:sz="0" w:space="0" w:color="auto"/>
                    <w:left w:val="none" w:sz="0" w:space="0" w:color="auto"/>
                    <w:bottom w:val="none" w:sz="0" w:space="0" w:color="auto"/>
                    <w:right w:val="none" w:sz="0" w:space="0" w:color="auto"/>
                  </w:divBdr>
                  <w:divsChild>
                    <w:div w:id="1885827912">
                      <w:marLeft w:val="0"/>
                      <w:marRight w:val="0"/>
                      <w:marTop w:val="0"/>
                      <w:marBottom w:val="0"/>
                      <w:divBdr>
                        <w:top w:val="none" w:sz="0" w:space="0" w:color="auto"/>
                        <w:left w:val="none" w:sz="0" w:space="0" w:color="auto"/>
                        <w:bottom w:val="none" w:sz="0" w:space="0" w:color="auto"/>
                        <w:right w:val="none" w:sz="0" w:space="0" w:color="auto"/>
                      </w:divBdr>
                      <w:divsChild>
                        <w:div w:id="791484370">
                          <w:marLeft w:val="0"/>
                          <w:marRight w:val="0"/>
                          <w:marTop w:val="0"/>
                          <w:marBottom w:val="0"/>
                          <w:divBdr>
                            <w:top w:val="none" w:sz="0" w:space="0" w:color="auto"/>
                            <w:left w:val="none" w:sz="0" w:space="0" w:color="auto"/>
                            <w:bottom w:val="none" w:sz="0" w:space="0" w:color="auto"/>
                            <w:right w:val="none" w:sz="0" w:space="0" w:color="auto"/>
                          </w:divBdr>
                          <w:divsChild>
                            <w:div w:id="2043629816">
                              <w:marLeft w:val="0"/>
                              <w:marRight w:val="0"/>
                              <w:marTop w:val="0"/>
                              <w:marBottom w:val="0"/>
                              <w:divBdr>
                                <w:top w:val="none" w:sz="0" w:space="0" w:color="auto"/>
                                <w:left w:val="none" w:sz="0" w:space="0" w:color="auto"/>
                                <w:bottom w:val="none" w:sz="0" w:space="0" w:color="auto"/>
                                <w:right w:val="none" w:sz="0" w:space="0" w:color="auto"/>
                              </w:divBdr>
                            </w:div>
                            <w:div w:id="119454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660123">
                  <w:marLeft w:val="0"/>
                  <w:marRight w:val="0"/>
                  <w:marTop w:val="0"/>
                  <w:marBottom w:val="0"/>
                  <w:divBdr>
                    <w:top w:val="none" w:sz="0" w:space="0" w:color="auto"/>
                    <w:left w:val="none" w:sz="0" w:space="0" w:color="auto"/>
                    <w:bottom w:val="none" w:sz="0" w:space="0" w:color="auto"/>
                    <w:right w:val="none" w:sz="0" w:space="0" w:color="auto"/>
                  </w:divBdr>
                  <w:divsChild>
                    <w:div w:id="1645086217">
                      <w:marLeft w:val="0"/>
                      <w:marRight w:val="0"/>
                      <w:marTop w:val="0"/>
                      <w:marBottom w:val="0"/>
                      <w:divBdr>
                        <w:top w:val="none" w:sz="0" w:space="0" w:color="auto"/>
                        <w:left w:val="none" w:sz="0" w:space="0" w:color="auto"/>
                        <w:bottom w:val="none" w:sz="0" w:space="0" w:color="auto"/>
                        <w:right w:val="none" w:sz="0" w:space="0" w:color="auto"/>
                      </w:divBdr>
                      <w:divsChild>
                        <w:div w:id="1814979163">
                          <w:marLeft w:val="0"/>
                          <w:marRight w:val="0"/>
                          <w:marTop w:val="0"/>
                          <w:marBottom w:val="0"/>
                          <w:divBdr>
                            <w:top w:val="none" w:sz="0" w:space="0" w:color="auto"/>
                            <w:left w:val="none" w:sz="0" w:space="0" w:color="auto"/>
                            <w:bottom w:val="none" w:sz="0" w:space="0" w:color="auto"/>
                            <w:right w:val="none" w:sz="0" w:space="0" w:color="auto"/>
                          </w:divBdr>
                          <w:divsChild>
                            <w:div w:id="1923179193">
                              <w:marLeft w:val="0"/>
                              <w:marRight w:val="0"/>
                              <w:marTop w:val="0"/>
                              <w:marBottom w:val="0"/>
                              <w:divBdr>
                                <w:top w:val="none" w:sz="0" w:space="0" w:color="auto"/>
                                <w:left w:val="none" w:sz="0" w:space="0" w:color="auto"/>
                                <w:bottom w:val="none" w:sz="0" w:space="0" w:color="auto"/>
                                <w:right w:val="none" w:sz="0" w:space="0" w:color="auto"/>
                              </w:divBdr>
                            </w:div>
                            <w:div w:id="8010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311578">
          <w:marLeft w:val="0"/>
          <w:marRight w:val="0"/>
          <w:marTop w:val="0"/>
          <w:marBottom w:val="0"/>
          <w:divBdr>
            <w:top w:val="none" w:sz="0" w:space="0" w:color="auto"/>
            <w:left w:val="none" w:sz="0" w:space="0" w:color="auto"/>
            <w:bottom w:val="none" w:sz="0" w:space="0" w:color="auto"/>
            <w:right w:val="none" w:sz="0" w:space="0" w:color="auto"/>
          </w:divBdr>
          <w:divsChild>
            <w:div w:id="1545483861">
              <w:marLeft w:val="0"/>
              <w:marRight w:val="0"/>
              <w:marTop w:val="0"/>
              <w:marBottom w:val="0"/>
              <w:divBdr>
                <w:top w:val="none" w:sz="0" w:space="0" w:color="auto"/>
                <w:left w:val="none" w:sz="0" w:space="0" w:color="auto"/>
                <w:bottom w:val="none" w:sz="0" w:space="0" w:color="auto"/>
                <w:right w:val="none" w:sz="0" w:space="0" w:color="auto"/>
              </w:divBdr>
              <w:divsChild>
                <w:div w:id="18934398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693874628">
          <w:marLeft w:val="0"/>
          <w:marRight w:val="0"/>
          <w:marTop w:val="0"/>
          <w:marBottom w:val="0"/>
          <w:divBdr>
            <w:top w:val="none" w:sz="0" w:space="0" w:color="auto"/>
            <w:left w:val="none" w:sz="0" w:space="0" w:color="auto"/>
            <w:bottom w:val="none" w:sz="0" w:space="0" w:color="auto"/>
            <w:right w:val="none" w:sz="0" w:space="0" w:color="auto"/>
          </w:divBdr>
          <w:divsChild>
            <w:div w:id="174804476">
              <w:marLeft w:val="0"/>
              <w:marRight w:val="0"/>
              <w:marTop w:val="0"/>
              <w:marBottom w:val="0"/>
              <w:divBdr>
                <w:top w:val="none" w:sz="0" w:space="0" w:color="auto"/>
                <w:left w:val="none" w:sz="0" w:space="0" w:color="auto"/>
                <w:bottom w:val="none" w:sz="0" w:space="0" w:color="auto"/>
                <w:right w:val="none" w:sz="0" w:space="0" w:color="auto"/>
              </w:divBdr>
              <w:divsChild>
                <w:div w:id="2028629989">
                  <w:marLeft w:val="0"/>
                  <w:marRight w:val="0"/>
                  <w:marTop w:val="0"/>
                  <w:marBottom w:val="0"/>
                  <w:divBdr>
                    <w:top w:val="none" w:sz="0" w:space="0" w:color="auto"/>
                    <w:left w:val="none" w:sz="0" w:space="0" w:color="auto"/>
                    <w:bottom w:val="none" w:sz="0" w:space="0" w:color="auto"/>
                    <w:right w:val="none" w:sz="0" w:space="0" w:color="auto"/>
                  </w:divBdr>
                  <w:divsChild>
                    <w:div w:id="2053263082">
                      <w:marLeft w:val="0"/>
                      <w:marRight w:val="0"/>
                      <w:marTop w:val="0"/>
                      <w:marBottom w:val="0"/>
                      <w:divBdr>
                        <w:top w:val="none" w:sz="0" w:space="0" w:color="auto"/>
                        <w:left w:val="none" w:sz="0" w:space="0" w:color="auto"/>
                        <w:bottom w:val="none" w:sz="0" w:space="0" w:color="auto"/>
                        <w:right w:val="none" w:sz="0" w:space="0" w:color="auto"/>
                      </w:divBdr>
                      <w:divsChild>
                        <w:div w:id="279997564">
                          <w:marLeft w:val="0"/>
                          <w:marRight w:val="0"/>
                          <w:marTop w:val="0"/>
                          <w:marBottom w:val="0"/>
                          <w:divBdr>
                            <w:top w:val="none" w:sz="0" w:space="0" w:color="auto"/>
                            <w:left w:val="none" w:sz="0" w:space="0" w:color="auto"/>
                            <w:bottom w:val="none" w:sz="0" w:space="0" w:color="auto"/>
                            <w:right w:val="none" w:sz="0" w:space="0" w:color="auto"/>
                          </w:divBdr>
                          <w:divsChild>
                            <w:div w:id="298267744">
                              <w:marLeft w:val="0"/>
                              <w:marRight w:val="0"/>
                              <w:marTop w:val="0"/>
                              <w:marBottom w:val="0"/>
                              <w:divBdr>
                                <w:top w:val="none" w:sz="0" w:space="0" w:color="auto"/>
                                <w:left w:val="none" w:sz="0" w:space="0" w:color="auto"/>
                                <w:bottom w:val="none" w:sz="0" w:space="0" w:color="auto"/>
                                <w:right w:val="none" w:sz="0" w:space="0" w:color="auto"/>
                              </w:divBdr>
                            </w:div>
                            <w:div w:id="126761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183648">
                  <w:marLeft w:val="0"/>
                  <w:marRight w:val="0"/>
                  <w:marTop w:val="0"/>
                  <w:marBottom w:val="0"/>
                  <w:divBdr>
                    <w:top w:val="none" w:sz="0" w:space="0" w:color="auto"/>
                    <w:left w:val="none" w:sz="0" w:space="0" w:color="auto"/>
                    <w:bottom w:val="none" w:sz="0" w:space="0" w:color="auto"/>
                    <w:right w:val="none" w:sz="0" w:space="0" w:color="auto"/>
                  </w:divBdr>
                  <w:divsChild>
                    <w:div w:id="829489681">
                      <w:marLeft w:val="0"/>
                      <w:marRight w:val="0"/>
                      <w:marTop w:val="0"/>
                      <w:marBottom w:val="0"/>
                      <w:divBdr>
                        <w:top w:val="none" w:sz="0" w:space="0" w:color="auto"/>
                        <w:left w:val="none" w:sz="0" w:space="0" w:color="auto"/>
                        <w:bottom w:val="none" w:sz="0" w:space="0" w:color="auto"/>
                        <w:right w:val="none" w:sz="0" w:space="0" w:color="auto"/>
                      </w:divBdr>
                      <w:divsChild>
                        <w:div w:id="1137990203">
                          <w:marLeft w:val="0"/>
                          <w:marRight w:val="0"/>
                          <w:marTop w:val="0"/>
                          <w:marBottom w:val="0"/>
                          <w:divBdr>
                            <w:top w:val="none" w:sz="0" w:space="0" w:color="auto"/>
                            <w:left w:val="none" w:sz="0" w:space="0" w:color="auto"/>
                            <w:bottom w:val="none" w:sz="0" w:space="0" w:color="auto"/>
                            <w:right w:val="none" w:sz="0" w:space="0" w:color="auto"/>
                          </w:divBdr>
                          <w:divsChild>
                            <w:div w:id="1186940521">
                              <w:marLeft w:val="0"/>
                              <w:marRight w:val="0"/>
                              <w:marTop w:val="0"/>
                              <w:marBottom w:val="0"/>
                              <w:divBdr>
                                <w:top w:val="none" w:sz="0" w:space="0" w:color="auto"/>
                                <w:left w:val="none" w:sz="0" w:space="0" w:color="auto"/>
                                <w:bottom w:val="none" w:sz="0" w:space="0" w:color="auto"/>
                                <w:right w:val="none" w:sz="0" w:space="0" w:color="auto"/>
                              </w:divBdr>
                            </w:div>
                            <w:div w:id="12430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234120">
                  <w:marLeft w:val="0"/>
                  <w:marRight w:val="0"/>
                  <w:marTop w:val="0"/>
                  <w:marBottom w:val="0"/>
                  <w:divBdr>
                    <w:top w:val="none" w:sz="0" w:space="0" w:color="auto"/>
                    <w:left w:val="none" w:sz="0" w:space="0" w:color="auto"/>
                    <w:bottom w:val="none" w:sz="0" w:space="0" w:color="auto"/>
                    <w:right w:val="none" w:sz="0" w:space="0" w:color="auto"/>
                  </w:divBdr>
                  <w:divsChild>
                    <w:div w:id="716516419">
                      <w:marLeft w:val="0"/>
                      <w:marRight w:val="0"/>
                      <w:marTop w:val="0"/>
                      <w:marBottom w:val="0"/>
                      <w:divBdr>
                        <w:top w:val="none" w:sz="0" w:space="0" w:color="auto"/>
                        <w:left w:val="none" w:sz="0" w:space="0" w:color="auto"/>
                        <w:bottom w:val="none" w:sz="0" w:space="0" w:color="auto"/>
                        <w:right w:val="none" w:sz="0" w:space="0" w:color="auto"/>
                      </w:divBdr>
                      <w:divsChild>
                        <w:div w:id="174853148">
                          <w:marLeft w:val="0"/>
                          <w:marRight w:val="0"/>
                          <w:marTop w:val="0"/>
                          <w:marBottom w:val="0"/>
                          <w:divBdr>
                            <w:top w:val="none" w:sz="0" w:space="0" w:color="auto"/>
                            <w:left w:val="none" w:sz="0" w:space="0" w:color="auto"/>
                            <w:bottom w:val="none" w:sz="0" w:space="0" w:color="auto"/>
                            <w:right w:val="none" w:sz="0" w:space="0" w:color="auto"/>
                          </w:divBdr>
                          <w:divsChild>
                            <w:div w:id="1693343251">
                              <w:marLeft w:val="0"/>
                              <w:marRight w:val="0"/>
                              <w:marTop w:val="0"/>
                              <w:marBottom w:val="0"/>
                              <w:divBdr>
                                <w:top w:val="none" w:sz="0" w:space="0" w:color="auto"/>
                                <w:left w:val="none" w:sz="0" w:space="0" w:color="auto"/>
                                <w:bottom w:val="none" w:sz="0" w:space="0" w:color="auto"/>
                                <w:right w:val="none" w:sz="0" w:space="0" w:color="auto"/>
                              </w:divBdr>
                            </w:div>
                            <w:div w:id="55188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7166380">
          <w:marLeft w:val="0"/>
          <w:marRight w:val="0"/>
          <w:marTop w:val="0"/>
          <w:marBottom w:val="0"/>
          <w:divBdr>
            <w:top w:val="none" w:sz="0" w:space="0" w:color="auto"/>
            <w:left w:val="none" w:sz="0" w:space="0" w:color="auto"/>
            <w:bottom w:val="none" w:sz="0" w:space="0" w:color="auto"/>
            <w:right w:val="none" w:sz="0" w:space="0" w:color="auto"/>
          </w:divBdr>
          <w:divsChild>
            <w:div w:id="1357120972">
              <w:marLeft w:val="0"/>
              <w:marRight w:val="0"/>
              <w:marTop w:val="0"/>
              <w:marBottom w:val="0"/>
              <w:divBdr>
                <w:top w:val="none" w:sz="0" w:space="0" w:color="auto"/>
                <w:left w:val="none" w:sz="0" w:space="0" w:color="auto"/>
                <w:bottom w:val="none" w:sz="0" w:space="0" w:color="auto"/>
                <w:right w:val="none" w:sz="0" w:space="0" w:color="auto"/>
              </w:divBdr>
              <w:divsChild>
                <w:div w:id="164787120">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511868533">
      <w:bodyDiv w:val="1"/>
      <w:marLeft w:val="0"/>
      <w:marRight w:val="0"/>
      <w:marTop w:val="0"/>
      <w:marBottom w:val="0"/>
      <w:divBdr>
        <w:top w:val="none" w:sz="0" w:space="0" w:color="auto"/>
        <w:left w:val="none" w:sz="0" w:space="0" w:color="auto"/>
        <w:bottom w:val="none" w:sz="0" w:space="0" w:color="auto"/>
        <w:right w:val="none" w:sz="0" w:space="0" w:color="auto"/>
      </w:divBdr>
      <w:divsChild>
        <w:div w:id="391126285">
          <w:marLeft w:val="0"/>
          <w:marRight w:val="0"/>
          <w:marTop w:val="0"/>
          <w:marBottom w:val="0"/>
          <w:divBdr>
            <w:top w:val="none" w:sz="0" w:space="0" w:color="auto"/>
            <w:left w:val="none" w:sz="0" w:space="0" w:color="auto"/>
            <w:bottom w:val="none" w:sz="0" w:space="0" w:color="auto"/>
            <w:right w:val="none" w:sz="0" w:space="0" w:color="auto"/>
          </w:divBdr>
        </w:div>
        <w:div w:id="2059544895">
          <w:marLeft w:val="0"/>
          <w:marRight w:val="0"/>
          <w:marTop w:val="0"/>
          <w:marBottom w:val="0"/>
          <w:divBdr>
            <w:top w:val="none" w:sz="0" w:space="0" w:color="auto"/>
            <w:left w:val="none" w:sz="0" w:space="0" w:color="auto"/>
            <w:bottom w:val="none" w:sz="0" w:space="0" w:color="auto"/>
            <w:right w:val="none" w:sz="0" w:space="0" w:color="auto"/>
          </w:divBdr>
        </w:div>
        <w:div w:id="1701206098">
          <w:marLeft w:val="0"/>
          <w:marRight w:val="0"/>
          <w:marTop w:val="0"/>
          <w:marBottom w:val="0"/>
          <w:divBdr>
            <w:top w:val="none" w:sz="0" w:space="0" w:color="auto"/>
            <w:left w:val="none" w:sz="0" w:space="0" w:color="auto"/>
            <w:bottom w:val="none" w:sz="0" w:space="0" w:color="auto"/>
            <w:right w:val="none" w:sz="0" w:space="0" w:color="auto"/>
          </w:divBdr>
        </w:div>
      </w:divsChild>
    </w:div>
    <w:div w:id="169669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4A95C-7717-4BD9-A95A-1A66CBF1C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9</Pages>
  <Words>2465</Words>
  <Characters>14055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LienTT</dc:creator>
  <cp:lastModifiedBy>H3T</cp:lastModifiedBy>
  <cp:revision>39</cp:revision>
  <dcterms:created xsi:type="dcterms:W3CDTF">2026-05-02T06:36:00Z</dcterms:created>
  <dcterms:modified xsi:type="dcterms:W3CDTF">2026-05-06T12:55:00Z</dcterms:modified>
</cp:coreProperties>
</file>